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969A" w14:textId="77777777" w:rsidR="0024051F" w:rsidRPr="00FD776A" w:rsidRDefault="0024051F" w:rsidP="0024051F">
      <w:pPr>
        <w:tabs>
          <w:tab w:val="num" w:pos="432"/>
        </w:tabs>
        <w:spacing w:before="360" w:after="60"/>
        <w:ind w:left="432" w:hanging="432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FD776A">
        <w:rPr>
          <w:rFonts w:asciiTheme="minorHAnsi" w:hAnsiTheme="minorHAnsi" w:cstheme="minorHAnsi"/>
          <w:b/>
          <w:bCs/>
          <w:kern w:val="32"/>
          <w:sz w:val="24"/>
          <w:szCs w:val="24"/>
        </w:rPr>
        <w:t xml:space="preserve">Purpose  </w:t>
      </w:r>
    </w:p>
    <w:p w14:paraId="72C05A9F" w14:textId="77777777" w:rsidR="0024051F" w:rsidRPr="00FD776A" w:rsidRDefault="0024051F" w:rsidP="0024051F">
      <w:pPr>
        <w:tabs>
          <w:tab w:val="num" w:pos="676"/>
        </w:tabs>
        <w:spacing w:after="60"/>
        <w:outlineLvl w:val="1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The purpose of the Early Career Panel (ECP) is to:</w:t>
      </w:r>
    </w:p>
    <w:p w14:paraId="58618D4E" w14:textId="77777777" w:rsidR="0024051F" w:rsidRPr="00FD776A" w:rsidRDefault="0024051F" w:rsidP="0024051F">
      <w:pPr>
        <w:pStyle w:val="ListParagraph"/>
        <w:numPr>
          <w:ilvl w:val="0"/>
          <w:numId w:val="19"/>
        </w:numPr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>Build a network of IPEM members who are within the first 10 years of their career</w:t>
      </w:r>
    </w:p>
    <w:p w14:paraId="3176D9CE" w14:textId="77777777" w:rsidR="0024051F" w:rsidRPr="00FD776A" w:rsidRDefault="0024051F" w:rsidP="0024051F">
      <w:pPr>
        <w:pStyle w:val="ListParagraph"/>
        <w:numPr>
          <w:ilvl w:val="0"/>
          <w:numId w:val="19"/>
        </w:numPr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 xml:space="preserve">Ensure effective co-ordination of the issues and concerns related to the early career members within </w:t>
      </w:r>
      <w:proofErr w:type="gramStart"/>
      <w:r w:rsidRPr="00FD776A">
        <w:rPr>
          <w:rFonts w:cstheme="minorHAnsi"/>
          <w:sz w:val="24"/>
          <w:szCs w:val="24"/>
        </w:rPr>
        <w:t>IPEM;</w:t>
      </w:r>
      <w:proofErr w:type="gramEnd"/>
    </w:p>
    <w:p w14:paraId="378E7FF7" w14:textId="77777777" w:rsidR="0024051F" w:rsidRPr="00FD776A" w:rsidRDefault="0024051F" w:rsidP="0024051F">
      <w:pPr>
        <w:pStyle w:val="ListParagraph"/>
        <w:numPr>
          <w:ilvl w:val="0"/>
          <w:numId w:val="19"/>
        </w:numPr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 xml:space="preserve">Take forward initiatives relevant to the early career members within </w:t>
      </w:r>
      <w:proofErr w:type="gramStart"/>
      <w:r w:rsidRPr="00FD776A">
        <w:rPr>
          <w:rFonts w:cstheme="minorHAnsi"/>
          <w:sz w:val="24"/>
          <w:szCs w:val="24"/>
        </w:rPr>
        <w:t>IPEM;</w:t>
      </w:r>
      <w:proofErr w:type="gramEnd"/>
    </w:p>
    <w:p w14:paraId="70CFEF2F" w14:textId="77777777" w:rsidR="0024051F" w:rsidRPr="00FD776A" w:rsidRDefault="0024051F" w:rsidP="0024051F">
      <w:pPr>
        <w:tabs>
          <w:tab w:val="num" w:pos="432"/>
        </w:tabs>
        <w:spacing w:before="360" w:after="60"/>
        <w:ind w:left="432" w:hanging="432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FD776A">
        <w:rPr>
          <w:rFonts w:asciiTheme="minorHAnsi" w:hAnsiTheme="minorHAnsi" w:cstheme="minorHAnsi"/>
          <w:b/>
          <w:bCs/>
          <w:kern w:val="32"/>
          <w:sz w:val="24"/>
          <w:szCs w:val="24"/>
        </w:rPr>
        <w:t xml:space="preserve">Functions  </w:t>
      </w:r>
    </w:p>
    <w:p w14:paraId="7417D0B6" w14:textId="77777777" w:rsidR="0024051F" w:rsidRPr="00FD776A" w:rsidRDefault="0024051F" w:rsidP="0024051F">
      <w:pPr>
        <w:keepNext/>
        <w:spacing w:after="60"/>
        <w:outlineLvl w:val="1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84344365"/>
      <w:r w:rsidRPr="00FD776A">
        <w:rPr>
          <w:rFonts w:asciiTheme="minorHAnsi" w:hAnsiTheme="minorHAnsi" w:cstheme="minorHAnsi"/>
          <w:color w:val="000000"/>
          <w:sz w:val="24"/>
          <w:szCs w:val="24"/>
        </w:rPr>
        <w:t>The ECP shall:</w:t>
      </w:r>
    </w:p>
    <w:p w14:paraId="50AED306" w14:textId="77777777" w:rsidR="0024051F" w:rsidRPr="00FD776A" w:rsidRDefault="0024051F" w:rsidP="0024051F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FD776A">
        <w:rPr>
          <w:rFonts w:asciiTheme="minorHAnsi" w:hAnsiTheme="minorHAnsi" w:cstheme="minorHAnsi"/>
          <w:color w:val="000000"/>
        </w:rPr>
        <w:t xml:space="preserve">Promote the profile of the </w:t>
      </w:r>
      <w:r w:rsidRPr="00FD776A">
        <w:rPr>
          <w:rFonts w:asciiTheme="minorHAnsi" w:hAnsiTheme="minorHAnsi" w:cstheme="minorHAnsi"/>
        </w:rPr>
        <w:t xml:space="preserve">early career members </w:t>
      </w:r>
      <w:r w:rsidRPr="00FD776A">
        <w:rPr>
          <w:rFonts w:asciiTheme="minorHAnsi" w:hAnsiTheme="minorHAnsi" w:cstheme="minorHAnsi"/>
          <w:color w:val="000000"/>
        </w:rPr>
        <w:t xml:space="preserve">within and outside </w:t>
      </w:r>
      <w:proofErr w:type="gramStart"/>
      <w:r w:rsidRPr="00FD776A">
        <w:rPr>
          <w:rFonts w:asciiTheme="minorHAnsi" w:hAnsiTheme="minorHAnsi" w:cstheme="minorHAnsi"/>
          <w:color w:val="000000"/>
        </w:rPr>
        <w:t>IPEM;</w:t>
      </w:r>
      <w:proofErr w:type="gramEnd"/>
    </w:p>
    <w:p w14:paraId="5DE25F3A" w14:textId="77777777" w:rsidR="0024051F" w:rsidRPr="00FD776A" w:rsidRDefault="0024051F" w:rsidP="0024051F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FD776A">
        <w:rPr>
          <w:rFonts w:asciiTheme="minorHAnsi" w:hAnsiTheme="minorHAnsi" w:cstheme="minorHAnsi"/>
          <w:color w:val="000000"/>
        </w:rPr>
        <w:t xml:space="preserve">Represent the </w:t>
      </w:r>
      <w:r w:rsidRPr="00FD776A">
        <w:rPr>
          <w:rFonts w:asciiTheme="minorHAnsi" w:hAnsiTheme="minorHAnsi" w:cstheme="minorHAnsi"/>
        </w:rPr>
        <w:t xml:space="preserve">early career members </w:t>
      </w:r>
      <w:r w:rsidRPr="00FD776A">
        <w:rPr>
          <w:rFonts w:asciiTheme="minorHAnsi" w:hAnsiTheme="minorHAnsi" w:cstheme="minorHAnsi"/>
          <w:color w:val="000000"/>
        </w:rPr>
        <w:t xml:space="preserve">within IPEM to the institute as a </w:t>
      </w:r>
      <w:proofErr w:type="gramStart"/>
      <w:r w:rsidRPr="00FD776A">
        <w:rPr>
          <w:rFonts w:asciiTheme="minorHAnsi" w:hAnsiTheme="minorHAnsi" w:cstheme="minorHAnsi"/>
          <w:color w:val="000000"/>
        </w:rPr>
        <w:t>whole;</w:t>
      </w:r>
      <w:proofErr w:type="gramEnd"/>
    </w:p>
    <w:p w14:paraId="506C09F0" w14:textId="77777777" w:rsidR="0024051F" w:rsidRPr="00FD776A" w:rsidRDefault="0024051F" w:rsidP="0024051F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FD776A">
        <w:rPr>
          <w:rFonts w:asciiTheme="minorHAnsi" w:hAnsiTheme="minorHAnsi" w:cstheme="minorHAnsi"/>
          <w:color w:val="000000"/>
        </w:rPr>
        <w:t>Provide relevant information to</w:t>
      </w:r>
      <w:r w:rsidRPr="00FD776A">
        <w:rPr>
          <w:rFonts w:asciiTheme="minorHAnsi" w:hAnsiTheme="minorHAnsi" w:cstheme="minorHAnsi"/>
        </w:rPr>
        <w:t xml:space="preserve"> the early career members </w:t>
      </w:r>
      <w:r w:rsidRPr="00FD776A">
        <w:rPr>
          <w:rFonts w:asciiTheme="minorHAnsi" w:hAnsiTheme="minorHAnsi" w:cstheme="minorHAnsi"/>
          <w:color w:val="000000"/>
        </w:rPr>
        <w:t>as appropriate.</w:t>
      </w:r>
    </w:p>
    <w:p w14:paraId="5BC61C2B" w14:textId="77777777" w:rsidR="0024051F" w:rsidRPr="00FD776A" w:rsidRDefault="0024051F" w:rsidP="0024051F">
      <w:pPr>
        <w:pStyle w:val="ListParagraph"/>
        <w:numPr>
          <w:ilvl w:val="0"/>
          <w:numId w:val="14"/>
        </w:numPr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>Organise and advise on networking and professional development opportunities/events aimed specifically at Early Career members including (but not limited to)</w:t>
      </w:r>
    </w:p>
    <w:p w14:paraId="5A33919C" w14:textId="77777777" w:rsidR="0024051F" w:rsidRPr="00FD776A" w:rsidRDefault="0024051F" w:rsidP="0024051F">
      <w:pPr>
        <w:pStyle w:val="NormalWeb"/>
        <w:numPr>
          <w:ilvl w:val="1"/>
          <w:numId w:val="14"/>
        </w:numPr>
        <w:rPr>
          <w:rFonts w:asciiTheme="minorHAnsi" w:hAnsiTheme="minorHAnsi" w:cstheme="minorHAnsi"/>
          <w:color w:val="000000"/>
        </w:rPr>
      </w:pPr>
      <w:r w:rsidRPr="00FD776A">
        <w:rPr>
          <w:rFonts w:asciiTheme="minorHAnsi" w:hAnsiTheme="minorHAnsi" w:cstheme="minorHAnsi"/>
          <w:color w:val="000000"/>
        </w:rPr>
        <w:t xml:space="preserve">Delivering early career sessions at annual IPEM </w:t>
      </w:r>
      <w:proofErr w:type="gramStart"/>
      <w:r w:rsidRPr="00FD776A">
        <w:rPr>
          <w:rFonts w:asciiTheme="minorHAnsi" w:hAnsiTheme="minorHAnsi" w:cstheme="minorHAnsi"/>
          <w:color w:val="000000"/>
        </w:rPr>
        <w:t>events ;</w:t>
      </w:r>
      <w:proofErr w:type="gramEnd"/>
    </w:p>
    <w:p w14:paraId="0765EE68" w14:textId="77777777" w:rsidR="0024051F" w:rsidRPr="00FD776A" w:rsidRDefault="0024051F" w:rsidP="0024051F">
      <w:pPr>
        <w:pStyle w:val="NormalWeb"/>
        <w:numPr>
          <w:ilvl w:val="1"/>
          <w:numId w:val="14"/>
        </w:numPr>
        <w:rPr>
          <w:rFonts w:asciiTheme="minorHAnsi" w:hAnsiTheme="minorHAnsi" w:cstheme="minorHAnsi"/>
          <w:color w:val="000000"/>
        </w:rPr>
      </w:pPr>
      <w:r w:rsidRPr="00FD776A">
        <w:rPr>
          <w:rFonts w:asciiTheme="minorHAnsi" w:hAnsiTheme="minorHAnsi" w:cstheme="minorHAnsi"/>
          <w:color w:val="000000"/>
        </w:rPr>
        <w:t xml:space="preserve">Supporting and developing workshops relevant to the </w:t>
      </w:r>
      <w:r w:rsidRPr="00FD776A">
        <w:rPr>
          <w:rFonts w:asciiTheme="minorHAnsi" w:hAnsiTheme="minorHAnsi" w:cstheme="minorHAnsi"/>
        </w:rPr>
        <w:t>early career members (i.e. trainee induction day, leadership skills, management skills, clinical academic careers, communications skills and public speaking</w:t>
      </w:r>
      <w:proofErr w:type="gramStart"/>
      <w:r w:rsidRPr="00FD776A">
        <w:rPr>
          <w:rFonts w:asciiTheme="minorHAnsi" w:hAnsiTheme="minorHAnsi" w:cstheme="minorHAnsi"/>
        </w:rPr>
        <w:t>);</w:t>
      </w:r>
      <w:proofErr w:type="gramEnd"/>
    </w:p>
    <w:p w14:paraId="6C77D25C" w14:textId="77777777" w:rsidR="0024051F" w:rsidRPr="00FD776A" w:rsidRDefault="0024051F" w:rsidP="0024051F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FD776A">
        <w:rPr>
          <w:rFonts w:asciiTheme="minorHAnsi" w:hAnsiTheme="minorHAnsi" w:cstheme="minorHAnsi"/>
          <w:color w:val="000000"/>
        </w:rPr>
        <w:t xml:space="preserve">To support IPEM’s engagement and communication with our </w:t>
      </w:r>
      <w:r w:rsidRPr="00FD776A">
        <w:rPr>
          <w:rFonts w:asciiTheme="minorHAnsi" w:hAnsiTheme="minorHAnsi" w:cstheme="minorHAnsi"/>
        </w:rPr>
        <w:t>early career members. (Twitter, LinkedIn and regular Scope feature)</w:t>
      </w:r>
    </w:p>
    <w:bookmarkEnd w:id="0"/>
    <w:p w14:paraId="4BCE17AB" w14:textId="77777777" w:rsidR="0024051F" w:rsidRPr="00FD776A" w:rsidRDefault="0024051F" w:rsidP="0024051F">
      <w:pPr>
        <w:keepNext/>
        <w:tabs>
          <w:tab w:val="num" w:pos="432"/>
        </w:tabs>
        <w:spacing w:before="360" w:after="60"/>
        <w:ind w:left="432" w:hanging="432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FD776A">
        <w:rPr>
          <w:rFonts w:asciiTheme="minorHAnsi" w:hAnsiTheme="minorHAnsi" w:cstheme="minorHAnsi"/>
          <w:b/>
          <w:bCs/>
          <w:kern w:val="32"/>
          <w:sz w:val="24"/>
          <w:szCs w:val="24"/>
        </w:rPr>
        <w:t xml:space="preserve">Frequency and conduct of meetings </w:t>
      </w:r>
    </w:p>
    <w:p w14:paraId="3C6EEBE4" w14:textId="77777777" w:rsidR="0024051F" w:rsidRPr="00FD776A" w:rsidRDefault="0024051F" w:rsidP="0024051F">
      <w:pPr>
        <w:tabs>
          <w:tab w:val="num" w:pos="676"/>
        </w:tabs>
        <w:spacing w:after="60"/>
        <w:outlineLvl w:val="1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 xml:space="preserve">The ECP will meet at least four times per year (once in York and three times on Teams) to deliver the functions described above. </w:t>
      </w:r>
    </w:p>
    <w:p w14:paraId="065C4B78" w14:textId="77777777" w:rsidR="0024051F" w:rsidRPr="00FD776A" w:rsidRDefault="0024051F" w:rsidP="0024051F">
      <w:pPr>
        <w:tabs>
          <w:tab w:val="num" w:pos="676"/>
        </w:tabs>
        <w:spacing w:after="60"/>
        <w:outlineLvl w:val="1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 xml:space="preserve">ECP members will, from time to time, be invited to attend meetings of the following committees, to represent our early career members: </w:t>
      </w:r>
    </w:p>
    <w:p w14:paraId="1DC7F291" w14:textId="77777777" w:rsidR="0024051F" w:rsidRPr="00FD776A" w:rsidRDefault="0024051F" w:rsidP="0024051F">
      <w:pPr>
        <w:pStyle w:val="ListParagraph"/>
        <w:numPr>
          <w:ilvl w:val="0"/>
          <w:numId w:val="20"/>
        </w:numPr>
        <w:tabs>
          <w:tab w:val="num" w:pos="676"/>
        </w:tabs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>Science, Technology, Engineering Research and Innovation Council</w:t>
      </w:r>
    </w:p>
    <w:p w14:paraId="1AB17274" w14:textId="77777777" w:rsidR="0024051F" w:rsidRPr="00FD776A" w:rsidRDefault="0024051F" w:rsidP="0024051F">
      <w:pPr>
        <w:pStyle w:val="ListParagraph"/>
        <w:numPr>
          <w:ilvl w:val="0"/>
          <w:numId w:val="20"/>
        </w:numPr>
        <w:tabs>
          <w:tab w:val="num" w:pos="676"/>
        </w:tabs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>Professional and Standards Council</w:t>
      </w:r>
    </w:p>
    <w:p w14:paraId="24809473" w14:textId="77777777" w:rsidR="0024051F" w:rsidRPr="00FD776A" w:rsidRDefault="0024051F" w:rsidP="0024051F">
      <w:pPr>
        <w:pStyle w:val="ListParagraph"/>
        <w:numPr>
          <w:ilvl w:val="0"/>
          <w:numId w:val="20"/>
        </w:numPr>
        <w:tabs>
          <w:tab w:val="num" w:pos="676"/>
        </w:tabs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>Communications and Engagement Panel</w:t>
      </w:r>
    </w:p>
    <w:p w14:paraId="73CBBE1D" w14:textId="77777777" w:rsidR="0024051F" w:rsidRPr="00FD776A" w:rsidRDefault="0024051F" w:rsidP="0024051F">
      <w:pPr>
        <w:pStyle w:val="ListParagraph"/>
        <w:numPr>
          <w:ilvl w:val="0"/>
          <w:numId w:val="20"/>
        </w:numPr>
        <w:tabs>
          <w:tab w:val="num" w:pos="676"/>
        </w:tabs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>Events Panel</w:t>
      </w:r>
    </w:p>
    <w:p w14:paraId="6A496388" w14:textId="77777777" w:rsidR="0024051F" w:rsidRPr="00FD776A" w:rsidRDefault="0024051F" w:rsidP="0024051F">
      <w:pPr>
        <w:pStyle w:val="ListParagraph"/>
        <w:numPr>
          <w:ilvl w:val="0"/>
          <w:numId w:val="20"/>
        </w:numPr>
        <w:tabs>
          <w:tab w:val="num" w:pos="676"/>
        </w:tabs>
        <w:spacing w:after="60" w:line="276" w:lineRule="auto"/>
        <w:outlineLvl w:val="1"/>
        <w:rPr>
          <w:rFonts w:cstheme="minorHAnsi"/>
          <w:sz w:val="24"/>
          <w:szCs w:val="24"/>
        </w:rPr>
      </w:pPr>
      <w:r w:rsidRPr="00FD776A">
        <w:rPr>
          <w:rFonts w:cstheme="minorHAnsi"/>
          <w:sz w:val="24"/>
          <w:szCs w:val="24"/>
        </w:rPr>
        <w:t>Prizes and Awards Panel</w:t>
      </w:r>
    </w:p>
    <w:p w14:paraId="1C7C4222" w14:textId="77777777" w:rsidR="0024051F" w:rsidRPr="00FD776A" w:rsidRDefault="0024051F" w:rsidP="0024051F">
      <w:pPr>
        <w:tabs>
          <w:tab w:val="num" w:pos="676"/>
        </w:tabs>
        <w:spacing w:after="60"/>
        <w:outlineLvl w:val="1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ECP members will also share the responsibility of communicating relevant information via social media channels between meetings.</w:t>
      </w:r>
    </w:p>
    <w:p w14:paraId="6601D124" w14:textId="77777777" w:rsidR="0024051F" w:rsidRPr="00FD776A" w:rsidRDefault="0024051F" w:rsidP="0024051F">
      <w:pPr>
        <w:tabs>
          <w:tab w:val="num" w:pos="432"/>
        </w:tabs>
        <w:spacing w:before="360" w:after="60"/>
        <w:ind w:left="432" w:hanging="432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FD776A">
        <w:rPr>
          <w:rFonts w:asciiTheme="minorHAnsi" w:hAnsiTheme="minorHAnsi" w:cstheme="minorHAnsi"/>
          <w:b/>
          <w:bCs/>
          <w:kern w:val="32"/>
          <w:sz w:val="24"/>
          <w:szCs w:val="24"/>
        </w:rPr>
        <w:t>Communications and records</w:t>
      </w:r>
    </w:p>
    <w:p w14:paraId="6EC13428" w14:textId="77777777" w:rsidR="0024051F" w:rsidRPr="00FD776A" w:rsidRDefault="0024051F" w:rsidP="0024051F">
      <w:pPr>
        <w:tabs>
          <w:tab w:val="num" w:pos="676"/>
        </w:tabs>
        <w:spacing w:after="60"/>
        <w:outlineLvl w:val="1"/>
        <w:rPr>
          <w:rFonts w:asciiTheme="minorHAnsi" w:hAnsiTheme="minorHAnsi" w:cstheme="minorHAnsi"/>
          <w:color w:val="000000"/>
          <w:sz w:val="24"/>
          <w:szCs w:val="24"/>
        </w:rPr>
      </w:pPr>
      <w:r w:rsidRPr="00FD776A">
        <w:rPr>
          <w:rFonts w:asciiTheme="minorHAnsi" w:hAnsiTheme="minorHAnsi" w:cstheme="minorHAnsi"/>
          <w:color w:val="000000"/>
          <w:sz w:val="24"/>
          <w:szCs w:val="24"/>
        </w:rPr>
        <w:t>An electronic or paper copy of the agenda and agreed minutes and key papers for each meeting shall be:</w:t>
      </w:r>
    </w:p>
    <w:p w14:paraId="04FAD9D2" w14:textId="77777777" w:rsidR="0024051F" w:rsidRPr="00FD776A" w:rsidRDefault="0024051F" w:rsidP="0024051F">
      <w:pPr>
        <w:numPr>
          <w:ilvl w:val="0"/>
          <w:numId w:val="3"/>
        </w:numPr>
        <w:tabs>
          <w:tab w:val="clear" w:pos="1070"/>
          <w:tab w:val="num" w:pos="1854"/>
          <w:tab w:val="num" w:pos="2718"/>
        </w:tabs>
        <w:ind w:left="1854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color w:val="000000"/>
          <w:sz w:val="24"/>
          <w:szCs w:val="24"/>
        </w:rPr>
        <w:lastRenderedPageBreak/>
        <w:t>sent to</w:t>
      </w:r>
      <w:r w:rsidRPr="00FD776A">
        <w:rPr>
          <w:rFonts w:asciiTheme="minorHAnsi" w:hAnsiTheme="minorHAnsi" w:cstheme="minorHAnsi"/>
          <w:sz w:val="24"/>
          <w:szCs w:val="24"/>
        </w:rPr>
        <w:t xml:space="preserve"> all ECP members </w:t>
      </w:r>
    </w:p>
    <w:p w14:paraId="2683075C" w14:textId="77777777" w:rsidR="0024051F" w:rsidRPr="00FD776A" w:rsidRDefault="0024051F" w:rsidP="0024051F">
      <w:pPr>
        <w:numPr>
          <w:ilvl w:val="0"/>
          <w:numId w:val="3"/>
        </w:numPr>
        <w:tabs>
          <w:tab w:val="clear" w:pos="1070"/>
          <w:tab w:val="num" w:pos="1854"/>
          <w:tab w:val="num" w:pos="2718"/>
        </w:tabs>
        <w:ind w:left="1854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color w:val="000000"/>
          <w:sz w:val="24"/>
          <w:szCs w:val="24"/>
        </w:rPr>
        <w:t>sent to</w:t>
      </w:r>
      <w:r w:rsidRPr="00FD776A">
        <w:rPr>
          <w:rFonts w:asciiTheme="minorHAnsi" w:hAnsiTheme="minorHAnsi" w:cstheme="minorHAnsi"/>
          <w:sz w:val="24"/>
          <w:szCs w:val="24"/>
        </w:rPr>
        <w:t xml:space="preserve"> Institute’s secretariat for archiving (accessible to all Trustees).</w:t>
      </w:r>
    </w:p>
    <w:p w14:paraId="0BBE257F" w14:textId="77777777" w:rsidR="0024051F" w:rsidRPr="00FD776A" w:rsidRDefault="0024051F" w:rsidP="0024051F">
      <w:pPr>
        <w:numPr>
          <w:ilvl w:val="0"/>
          <w:numId w:val="3"/>
        </w:numPr>
        <w:tabs>
          <w:tab w:val="clear" w:pos="1070"/>
          <w:tab w:val="num" w:pos="1854"/>
          <w:tab w:val="num" w:pos="2718"/>
        </w:tabs>
        <w:ind w:left="1854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placed on the ECP’s Teams channel (when available), with restricted access if necessary.</w:t>
      </w:r>
    </w:p>
    <w:p w14:paraId="18B14125" w14:textId="77777777" w:rsidR="0024051F" w:rsidRPr="00FD776A" w:rsidRDefault="0024051F" w:rsidP="0024051F">
      <w:pPr>
        <w:keepNext/>
        <w:tabs>
          <w:tab w:val="num" w:pos="432"/>
        </w:tabs>
        <w:spacing w:before="360" w:after="60"/>
        <w:ind w:left="432" w:hanging="432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FD776A">
        <w:rPr>
          <w:rFonts w:asciiTheme="minorHAnsi" w:hAnsiTheme="minorHAnsi" w:cstheme="minorHAnsi"/>
          <w:b/>
          <w:bCs/>
          <w:kern w:val="32"/>
          <w:sz w:val="24"/>
          <w:szCs w:val="24"/>
        </w:rPr>
        <w:t xml:space="preserve">Reporting arrangements    </w:t>
      </w:r>
    </w:p>
    <w:p w14:paraId="631CF145" w14:textId="77777777" w:rsidR="0024051F" w:rsidRPr="00FD776A" w:rsidRDefault="0024051F" w:rsidP="0024051F">
      <w:pPr>
        <w:tabs>
          <w:tab w:val="num" w:pos="142"/>
        </w:tabs>
        <w:spacing w:after="60"/>
        <w:outlineLvl w:val="1"/>
        <w:rPr>
          <w:rFonts w:asciiTheme="minorHAnsi" w:hAnsiTheme="minorHAnsi" w:cstheme="minorHAnsi"/>
          <w:color w:val="000000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 xml:space="preserve">The ECP reports directly to STERIC and PSC. </w:t>
      </w:r>
    </w:p>
    <w:p w14:paraId="6860D32F" w14:textId="77777777" w:rsidR="0024051F" w:rsidRPr="00FD776A" w:rsidRDefault="0024051F" w:rsidP="0024051F">
      <w:pPr>
        <w:keepNext/>
        <w:tabs>
          <w:tab w:val="num" w:pos="432"/>
        </w:tabs>
        <w:spacing w:before="360" w:after="60"/>
        <w:ind w:left="432" w:hanging="432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FD776A">
        <w:rPr>
          <w:rFonts w:asciiTheme="minorHAnsi" w:hAnsiTheme="minorHAnsi" w:cstheme="minorHAnsi"/>
          <w:b/>
          <w:bCs/>
          <w:kern w:val="32"/>
          <w:sz w:val="24"/>
          <w:szCs w:val="24"/>
        </w:rPr>
        <w:t xml:space="preserve">Membership </w:t>
      </w:r>
    </w:p>
    <w:p w14:paraId="65929A39" w14:textId="77777777" w:rsidR="0024051F" w:rsidRPr="00FD776A" w:rsidRDefault="0024051F" w:rsidP="0024051F">
      <w:pPr>
        <w:keepNext/>
        <w:tabs>
          <w:tab w:val="num" w:pos="676"/>
        </w:tabs>
        <w:spacing w:after="60"/>
        <w:outlineLvl w:val="1"/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The ECP membership is as follows:</w:t>
      </w:r>
    </w:p>
    <w:p w14:paraId="443368FA" w14:textId="77777777" w:rsidR="0024051F" w:rsidRPr="00FD776A" w:rsidRDefault="0024051F" w:rsidP="0024051F">
      <w:pPr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 xml:space="preserve">At least 8 x Volunteers who are Members of the Institute in the first 10 years of their career to include but not limited to representatives from the following: </w:t>
      </w:r>
    </w:p>
    <w:p w14:paraId="034F2AB9" w14:textId="77777777" w:rsidR="0024051F" w:rsidRPr="00FD776A" w:rsidRDefault="0024051F" w:rsidP="0024051F">
      <w:pPr>
        <w:numPr>
          <w:ilvl w:val="2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1 Physicist Representative</w:t>
      </w:r>
    </w:p>
    <w:p w14:paraId="0F269DE7" w14:textId="77777777" w:rsidR="0024051F" w:rsidRPr="00FD776A" w:rsidRDefault="0024051F" w:rsidP="0024051F">
      <w:pPr>
        <w:numPr>
          <w:ilvl w:val="2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1 Engineer Representative</w:t>
      </w:r>
    </w:p>
    <w:p w14:paraId="57845E37" w14:textId="77777777" w:rsidR="0024051F" w:rsidRPr="00FD776A" w:rsidRDefault="0024051F" w:rsidP="0024051F">
      <w:pPr>
        <w:numPr>
          <w:ilvl w:val="2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1 Technologist Representative</w:t>
      </w:r>
    </w:p>
    <w:p w14:paraId="0C1F56C6" w14:textId="77777777" w:rsidR="0024051F" w:rsidRPr="00FD776A" w:rsidRDefault="0024051F" w:rsidP="0024051F">
      <w:pPr>
        <w:numPr>
          <w:ilvl w:val="2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1 Computing Representative</w:t>
      </w:r>
    </w:p>
    <w:p w14:paraId="2950A7E6" w14:textId="77777777" w:rsidR="0024051F" w:rsidRPr="00FD776A" w:rsidRDefault="0024051F" w:rsidP="0024051F">
      <w:pPr>
        <w:numPr>
          <w:ilvl w:val="2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1 Academic Representative</w:t>
      </w:r>
    </w:p>
    <w:p w14:paraId="1645DE5A" w14:textId="77777777" w:rsidR="0024051F" w:rsidRPr="00FD776A" w:rsidRDefault="0024051F" w:rsidP="0024051F">
      <w:pPr>
        <w:numPr>
          <w:ilvl w:val="2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1 Trainee Representative</w:t>
      </w:r>
    </w:p>
    <w:p w14:paraId="116FD43A" w14:textId="77777777" w:rsidR="0024051F" w:rsidRPr="00FD776A" w:rsidRDefault="0024051F" w:rsidP="0024051F">
      <w:pPr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Chair and Secretary will be selected from this group when a panel member is in their last year on the panel.</w:t>
      </w:r>
    </w:p>
    <w:p w14:paraId="0A2D6B06" w14:textId="77777777" w:rsidR="0024051F" w:rsidRPr="00FD776A" w:rsidRDefault="0024051F" w:rsidP="0024051F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0B6F7044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hAnsiTheme="minorHAnsi" w:cstheme="minorHAnsi"/>
          <w:sz w:val="24"/>
          <w:szCs w:val="24"/>
        </w:rPr>
        <w:t>The membership of the panel will be inclusive, aiming to represent the diversity of IPEM’s potential audience.</w:t>
      </w:r>
    </w:p>
    <w:p w14:paraId="4D32A530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  <w:r w:rsidRPr="00FD776A">
        <w:rPr>
          <w:rFonts w:asciiTheme="minorHAnsi" w:eastAsia="Calibri" w:hAnsiTheme="minorHAnsi" w:cstheme="minorHAnsi"/>
          <w:sz w:val="24"/>
          <w:szCs w:val="24"/>
        </w:rPr>
        <w:t xml:space="preserve">Appointments to the Committee shall be for a period of 2 years, which may be extended for one further term of 2 years. The ECP members will </w:t>
      </w:r>
      <w:proofErr w:type="gramStart"/>
      <w:r w:rsidRPr="00FD776A">
        <w:rPr>
          <w:rFonts w:asciiTheme="minorHAnsi" w:eastAsia="Calibri" w:hAnsiTheme="minorHAnsi" w:cstheme="minorHAnsi"/>
          <w:sz w:val="24"/>
          <w:szCs w:val="24"/>
        </w:rPr>
        <w:t>continue on</w:t>
      </w:r>
      <w:proofErr w:type="gramEnd"/>
      <w:r w:rsidRPr="00FD776A">
        <w:rPr>
          <w:rFonts w:asciiTheme="minorHAnsi" w:eastAsia="Calibri" w:hAnsiTheme="minorHAnsi" w:cstheme="minorHAnsi"/>
          <w:sz w:val="24"/>
          <w:szCs w:val="24"/>
        </w:rPr>
        <w:t xml:space="preserve"> the panel even if during the two years they go beyond 10 years of their respective careers.</w:t>
      </w:r>
    </w:p>
    <w:p w14:paraId="2AF7FD07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06B2C02D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12832E88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4D9CC304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11F23F5B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157543CD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4EB6DCB9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583E8976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722C4F0D" w14:textId="77777777" w:rsidR="0024051F" w:rsidRPr="00FD776A" w:rsidRDefault="0024051F" w:rsidP="0024051F">
      <w:pPr>
        <w:rPr>
          <w:rFonts w:asciiTheme="minorHAnsi" w:hAnsiTheme="minorHAnsi" w:cstheme="minorHAnsi"/>
          <w:sz w:val="24"/>
          <w:szCs w:val="24"/>
        </w:rPr>
      </w:pPr>
    </w:p>
    <w:p w14:paraId="00A287A7" w14:textId="77777777" w:rsidR="000D162C" w:rsidRPr="00FD776A" w:rsidRDefault="000D162C" w:rsidP="0024051F">
      <w:pPr>
        <w:rPr>
          <w:rFonts w:asciiTheme="minorHAnsi" w:hAnsiTheme="minorHAnsi" w:cstheme="minorHAnsi"/>
          <w:sz w:val="24"/>
          <w:szCs w:val="24"/>
        </w:rPr>
      </w:pPr>
    </w:p>
    <w:sectPr w:rsidR="000D162C" w:rsidRPr="00FD776A" w:rsidSect="008B1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DFDD" w14:textId="77777777" w:rsidR="00057B08" w:rsidRDefault="00057B08">
      <w:r>
        <w:separator/>
      </w:r>
    </w:p>
  </w:endnote>
  <w:endnote w:type="continuationSeparator" w:id="0">
    <w:p w14:paraId="238C63A2" w14:textId="77777777" w:rsidR="00057B08" w:rsidRDefault="0005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E1C5" w14:textId="77777777" w:rsidR="0030274D" w:rsidRDefault="00302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BA4A" w14:textId="437D1645" w:rsidR="00EC2005" w:rsidRDefault="00D27E68">
    <w:pPr>
      <w:pStyle w:val="Footer"/>
      <w:pBdr>
        <w:top w:val="single" w:sz="4" w:space="1" w:color="auto"/>
      </w:pBdr>
      <w:tabs>
        <w:tab w:val="clear" w:pos="4153"/>
        <w:tab w:val="clear" w:pos="8647"/>
        <w:tab w:val="right" w:pos="2100"/>
        <w:tab w:val="left" w:pos="5900"/>
        <w:tab w:val="right" w:pos="9700"/>
      </w:tabs>
      <w:ind w:right="-61"/>
      <w:rPr>
        <w:rStyle w:val="PageNumber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D9CBA4E" wp14:editId="1BBAB70F">
              <wp:simplePos x="0" y="0"/>
              <wp:positionH relativeFrom="column">
                <wp:posOffset>2156460</wp:posOffset>
              </wp:positionH>
              <wp:positionV relativeFrom="paragraph">
                <wp:posOffset>142240</wp:posOffset>
              </wp:positionV>
              <wp:extent cx="1438275" cy="333375"/>
              <wp:effectExtent l="0" t="0" r="9525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CBA50" w14:textId="77777777" w:rsidR="00EC2005" w:rsidRDefault="00EC2005">
                          <w:pPr>
                            <w:spacing w:before="0"/>
                            <w:jc w:val="cen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06A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</w:p>
                        <w:p w14:paraId="3D9CBA51" w14:textId="5BB59C70" w:rsidR="00EC2005" w:rsidRDefault="00864A5F">
                          <w:pPr>
                            <w:spacing w:before="0"/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(</w:t>
                          </w:r>
                          <w:r w:rsidR="009F5139">
                            <w:rPr>
                              <w:color w:val="808080"/>
                              <w:sz w:val="16"/>
                            </w:rPr>
                            <w:t>03-03-3</w:t>
                          </w:r>
                          <w:r w:rsidR="00190F29">
                            <w:rPr>
                              <w:color w:val="808080"/>
                              <w:sz w:val="16"/>
                            </w:rPr>
                            <w:t>9</w:t>
                          </w:r>
                          <w:r w:rsidR="00EC2005">
                            <w:rPr>
                              <w:color w:val="80808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CBA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9.8pt;margin-top:11.2pt;width:113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" o:allowincell="f" stroked="f">
              <v:textbox inset="0,0,0,0">
                <w:txbxContent>
                  <w:p w14:paraId="3D9CBA50" w14:textId="77777777" w:rsidR="00EC2005" w:rsidRDefault="00EC2005">
                    <w:pPr>
                      <w:spacing w:before="0"/>
                      <w:jc w:val="cen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06A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</w:p>
                  <w:p w14:paraId="3D9CBA51" w14:textId="5BB59C70" w:rsidR="00EC2005" w:rsidRDefault="00864A5F">
                    <w:pPr>
                      <w:spacing w:before="0"/>
                      <w:jc w:val="center"/>
                      <w:rPr>
                        <w:color w:val="808080"/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(</w:t>
                    </w:r>
                    <w:r w:rsidR="009F5139">
                      <w:rPr>
                        <w:color w:val="808080"/>
                        <w:sz w:val="16"/>
                      </w:rPr>
                      <w:t>03-03-3</w:t>
                    </w:r>
                    <w:r w:rsidR="00190F29">
                      <w:rPr>
                        <w:color w:val="808080"/>
                        <w:sz w:val="16"/>
                      </w:rPr>
                      <w:t>9</w:t>
                    </w:r>
                    <w:r w:rsidR="00EC2005">
                      <w:rPr>
                        <w:color w:val="808080"/>
                        <w:sz w:val="16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2005">
      <w:rPr>
        <w:sz w:val="16"/>
      </w:rPr>
      <w:t>Document Number:</w:t>
    </w:r>
    <w:r w:rsidR="00D245D7">
      <w:rPr>
        <w:sz w:val="16"/>
      </w:rPr>
      <w:t xml:space="preserve"> </w:t>
    </w:r>
    <w:r w:rsidR="0030274D">
      <w:rPr>
        <w:sz w:val="16"/>
      </w:rPr>
      <w:t>0652</w:t>
    </w:r>
    <w:r w:rsidR="00EC2005">
      <w:rPr>
        <w:sz w:val="16"/>
      </w:rPr>
      <w:tab/>
    </w:r>
    <w:r w:rsidR="00EC2005">
      <w:rPr>
        <w:rStyle w:val="PageNumber"/>
        <w:sz w:val="16"/>
      </w:rPr>
      <w:tab/>
    </w:r>
    <w:r w:rsidR="00D74952">
      <w:rPr>
        <w:rStyle w:val="PageNumber"/>
        <w:sz w:val="16"/>
      </w:rPr>
      <w:tab/>
    </w:r>
    <w:r w:rsidR="00EC2005">
      <w:rPr>
        <w:rStyle w:val="PageNumber"/>
        <w:sz w:val="16"/>
      </w:rPr>
      <w:t xml:space="preserve">Responsible Body: </w:t>
    </w:r>
    <w:r w:rsidR="004462CA">
      <w:rPr>
        <w:rStyle w:val="PageNumber"/>
        <w:sz w:val="16"/>
      </w:rPr>
      <w:t>Membership</w:t>
    </w:r>
  </w:p>
  <w:p w14:paraId="3D9CBA4B" w14:textId="65D03457" w:rsidR="00EC2005" w:rsidRDefault="00EC2005">
    <w:pPr>
      <w:pStyle w:val="Footer"/>
      <w:tabs>
        <w:tab w:val="clear" w:pos="4153"/>
        <w:tab w:val="clear" w:pos="8647"/>
        <w:tab w:val="right" w:pos="2100"/>
        <w:tab w:val="left" w:pos="5900"/>
        <w:tab w:val="right" w:pos="9700"/>
      </w:tabs>
      <w:ind w:right="-61"/>
      <w:rPr>
        <w:rStyle w:val="PageNumber"/>
        <w:sz w:val="16"/>
      </w:rPr>
    </w:pPr>
    <w:r>
      <w:rPr>
        <w:rStyle w:val="PageNumber"/>
        <w:sz w:val="16"/>
      </w:rPr>
      <w:t>Version Number:</w:t>
    </w:r>
    <w:r w:rsidR="00D245D7">
      <w:rPr>
        <w:rStyle w:val="PageNumber"/>
        <w:sz w:val="16"/>
      </w:rPr>
      <w:t xml:space="preserve">  </w:t>
    </w:r>
    <w:r w:rsidR="0030274D">
      <w:rPr>
        <w:rStyle w:val="PageNumber"/>
        <w:sz w:val="16"/>
      </w:rPr>
      <w:t>01.00</w:t>
    </w:r>
    <w:r w:rsidR="0030274D">
      <w:rPr>
        <w:rStyle w:val="PageNumber"/>
        <w:sz w:val="16"/>
      </w:rPr>
      <w:tab/>
    </w:r>
    <w:r w:rsidR="00D74952">
      <w:rPr>
        <w:rStyle w:val="PageNumber"/>
        <w:sz w:val="16"/>
      </w:rPr>
      <w:tab/>
    </w:r>
    <w:r w:rsidR="00705138">
      <w:rPr>
        <w:rStyle w:val="PageNumber"/>
        <w:sz w:val="16"/>
      </w:rPr>
      <w:tab/>
    </w:r>
    <w:r>
      <w:rPr>
        <w:rStyle w:val="PageNumber"/>
        <w:sz w:val="16"/>
      </w:rPr>
      <w:t xml:space="preserve">Creation Date: </w:t>
    </w:r>
    <w:r w:rsidR="009C3A0D">
      <w:rPr>
        <w:rStyle w:val="PageNumber"/>
        <w:sz w:val="16"/>
      </w:rPr>
      <w:t>30-05-2023</w:t>
    </w:r>
  </w:p>
  <w:p w14:paraId="3D9CBA4C" w14:textId="5AA00FE2" w:rsidR="00EC2005" w:rsidRDefault="00EC2005">
    <w:pPr>
      <w:pStyle w:val="Footer"/>
      <w:tabs>
        <w:tab w:val="clear" w:pos="4153"/>
        <w:tab w:val="clear" w:pos="8647"/>
        <w:tab w:val="right" w:pos="2100"/>
        <w:tab w:val="left" w:pos="5900"/>
        <w:tab w:val="right" w:pos="9700"/>
      </w:tabs>
      <w:ind w:right="-61"/>
      <w:rPr>
        <w:rStyle w:val="PageNumber"/>
        <w:sz w:val="16"/>
      </w:rPr>
    </w:pPr>
    <w:r>
      <w:rPr>
        <w:rStyle w:val="PageNumber"/>
        <w:sz w:val="16"/>
      </w:rPr>
      <w:t xml:space="preserve">Issue Date: </w:t>
    </w:r>
    <w:r w:rsidR="00E70E03">
      <w:rPr>
        <w:rStyle w:val="PageNumber"/>
        <w:sz w:val="16"/>
      </w:rPr>
      <w:t xml:space="preserve"> </w:t>
    </w:r>
    <w:r w:rsidR="00190F29">
      <w:rPr>
        <w:rStyle w:val="PageNumber"/>
        <w:sz w:val="16"/>
      </w:rPr>
      <w:t>30-05-2023</w:t>
    </w:r>
    <w:r w:rsidR="00E70E03">
      <w:rPr>
        <w:rStyle w:val="PageNumber"/>
        <w:sz w:val="16"/>
      </w:rPr>
      <w:tab/>
    </w:r>
    <w:r>
      <w:rPr>
        <w:rStyle w:val="PageNumber"/>
        <w:sz w:val="16"/>
      </w:rPr>
      <w:tab/>
    </w:r>
    <w:r w:rsidR="00D74952">
      <w:rPr>
        <w:rStyle w:val="PageNumber"/>
        <w:sz w:val="16"/>
      </w:rPr>
      <w:tab/>
    </w:r>
    <w:r>
      <w:rPr>
        <w:rStyle w:val="PageNumber"/>
        <w:sz w:val="16"/>
      </w:rPr>
      <w:t>Created by:</w:t>
    </w:r>
    <w:r w:rsidR="009C3A0D">
      <w:rPr>
        <w:rStyle w:val="PageNumber"/>
        <w:sz w:val="16"/>
      </w:rPr>
      <w:t xml:space="preserve"> Paul James</w:t>
    </w:r>
    <w:r w:rsidR="00E70E03">
      <w:rPr>
        <w:rStyle w:val="PageNumber"/>
        <w:sz w:val="16"/>
      </w:rPr>
      <w:t xml:space="preserve"> </w:t>
    </w:r>
  </w:p>
  <w:p w14:paraId="5640B5DA" w14:textId="77777777" w:rsidR="00705138" w:rsidRDefault="00EC2005">
    <w:pPr>
      <w:pStyle w:val="Footer"/>
      <w:tabs>
        <w:tab w:val="clear" w:pos="4153"/>
        <w:tab w:val="clear" w:pos="8647"/>
        <w:tab w:val="right" w:pos="2100"/>
        <w:tab w:val="left" w:pos="5500"/>
        <w:tab w:val="left" w:pos="5900"/>
        <w:tab w:val="right" w:pos="9700"/>
      </w:tabs>
      <w:ind w:right="-61"/>
      <w:rPr>
        <w:rStyle w:val="PageNumber"/>
        <w:sz w:val="16"/>
      </w:rPr>
    </w:pPr>
    <w:r>
      <w:rPr>
        <w:rStyle w:val="PageNumber"/>
        <w:sz w:val="16"/>
      </w:rPr>
      <w:t xml:space="preserve">Revised by: </w:t>
    </w:r>
    <w:r>
      <w:rPr>
        <w:rStyle w:val="PageNumber"/>
        <w:sz w:val="16"/>
      </w:rPr>
      <w:tab/>
    </w:r>
    <w:r>
      <w:rPr>
        <w:rStyle w:val="PageNumber"/>
        <w:sz w:val="16"/>
      </w:rPr>
      <w:tab/>
    </w:r>
    <w:r w:rsidR="00162CD9">
      <w:rPr>
        <w:rStyle w:val="PageNumber"/>
        <w:sz w:val="16"/>
      </w:rPr>
      <w:tab/>
    </w:r>
    <w:r w:rsidR="00D74952">
      <w:rPr>
        <w:rStyle w:val="PageNumber"/>
        <w:sz w:val="16"/>
      </w:rPr>
      <w:tab/>
    </w:r>
  </w:p>
  <w:p w14:paraId="3D9CBA4D" w14:textId="09AE1AD8" w:rsidR="00EC2005" w:rsidRDefault="00EC2005" w:rsidP="00836F7A">
    <w:pPr>
      <w:pStyle w:val="Footer"/>
      <w:tabs>
        <w:tab w:val="clear" w:pos="4153"/>
        <w:tab w:val="clear" w:pos="8647"/>
        <w:tab w:val="right" w:pos="2100"/>
        <w:tab w:val="left" w:pos="5500"/>
        <w:tab w:val="left" w:pos="5900"/>
        <w:tab w:val="right" w:pos="9700"/>
      </w:tabs>
      <w:ind w:right="-61"/>
      <w:jc w:val="center"/>
      <w:rPr>
        <w:sz w:val="16"/>
      </w:rPr>
    </w:pPr>
    <w:r>
      <w:rPr>
        <w:rStyle w:val="PageNumber"/>
        <w:sz w:val="16"/>
      </w:rPr>
      <w:t>Filename:</w:t>
    </w:r>
    <w:r w:rsidR="003B1FF0">
      <w:rPr>
        <w:rStyle w:val="PageNumber"/>
        <w:sz w:val="16"/>
      </w:rPr>
      <w:t xml:space="preserve"> </w:t>
    </w:r>
    <w:r w:rsidR="00836F7A">
      <w:rPr>
        <w:rStyle w:val="PageNumber"/>
        <w:sz w:val="16"/>
      </w:rPr>
      <w:t>03-03-</w:t>
    </w:r>
    <w:r w:rsidR="004462CA">
      <w:rPr>
        <w:rStyle w:val="PageNumber"/>
        <w:sz w:val="16"/>
      </w:rPr>
      <w:t>39 0652 01.00 Early Career Panel Terms of Reference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E45C" w14:textId="77777777" w:rsidR="0030274D" w:rsidRDefault="00302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7931" w14:textId="77777777" w:rsidR="00057B08" w:rsidRDefault="00057B08">
      <w:r>
        <w:separator/>
      </w:r>
    </w:p>
  </w:footnote>
  <w:footnote w:type="continuationSeparator" w:id="0">
    <w:p w14:paraId="7626312E" w14:textId="77777777" w:rsidR="00057B08" w:rsidRDefault="0005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84D1" w14:textId="77777777" w:rsidR="0030274D" w:rsidRDefault="00302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BA48" w14:textId="07018322" w:rsidR="00EC2005" w:rsidRDefault="00EC2005">
    <w:pPr>
      <w:pStyle w:val="Header"/>
      <w:tabs>
        <w:tab w:val="clear" w:pos="4153"/>
        <w:tab w:val="clear" w:pos="8306"/>
        <w:tab w:val="right" w:pos="9600"/>
      </w:tabs>
      <w:spacing w:before="0"/>
      <w:rPr>
        <w:sz w:val="18"/>
      </w:rPr>
    </w:pPr>
    <w:r>
      <w:rPr>
        <w:sz w:val="18"/>
      </w:rPr>
      <w:t>Institute of Physics and Engineering in Medicine</w:t>
    </w:r>
    <w:r>
      <w:rPr>
        <w:sz w:val="18"/>
      </w:rPr>
      <w:tab/>
      <w:t xml:space="preserve">Policies and Procedures </w:t>
    </w:r>
    <w:r w:rsidR="008B1C5C">
      <w:rPr>
        <w:sz w:val="18"/>
      </w:rPr>
      <w:t>Vol 03 Section 03</w:t>
    </w:r>
  </w:p>
  <w:p w14:paraId="6CD94EA0" w14:textId="437EA075" w:rsidR="0024051F" w:rsidRPr="005C1775" w:rsidRDefault="0024051F">
    <w:pPr>
      <w:pStyle w:val="Header"/>
      <w:tabs>
        <w:tab w:val="clear" w:pos="4153"/>
        <w:tab w:val="clear" w:pos="8306"/>
        <w:tab w:val="right" w:pos="9600"/>
      </w:tabs>
      <w:spacing w:before="240" w:after="120"/>
      <w:jc w:val="center"/>
      <w:rPr>
        <w:b/>
        <w:sz w:val="28"/>
        <w:szCs w:val="28"/>
      </w:rPr>
    </w:pPr>
    <w:r>
      <w:rPr>
        <w:b/>
        <w:sz w:val="28"/>
        <w:szCs w:val="28"/>
      </w:rPr>
      <w:t>Early Career Panel (ECP)</w:t>
    </w:r>
    <w:r w:rsidR="007F2095">
      <w:rPr>
        <w:b/>
        <w:sz w:val="28"/>
        <w:szCs w:val="28"/>
      </w:rPr>
      <w:t xml:space="preserve"> </w:t>
    </w:r>
    <w:r>
      <w:rPr>
        <w:b/>
        <w:sz w:val="28"/>
        <w:szCs w:val="28"/>
      </w:rPr>
      <w:t>Terms of Reference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D6D1" w14:textId="77777777" w:rsidR="0030274D" w:rsidRDefault="00302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526"/>
    <w:multiLevelType w:val="hybridMultilevel"/>
    <w:tmpl w:val="A228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4EC1"/>
    <w:multiLevelType w:val="multilevel"/>
    <w:tmpl w:val="27B6FB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220"/>
        </w:tabs>
        <w:ind w:left="12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264BC6"/>
    <w:multiLevelType w:val="hybridMultilevel"/>
    <w:tmpl w:val="41B4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5735"/>
    <w:multiLevelType w:val="hybridMultilevel"/>
    <w:tmpl w:val="B6C2D6AE"/>
    <w:lvl w:ilvl="0" w:tplc="A5C2B79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plc="C0C00D64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DE018CA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68841704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7624DCC0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50D0C378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443631D2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B6B84C98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D24C3C66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E5C7384"/>
    <w:multiLevelType w:val="hybridMultilevel"/>
    <w:tmpl w:val="A5588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5B76"/>
    <w:multiLevelType w:val="hybridMultilevel"/>
    <w:tmpl w:val="30A8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5374"/>
    <w:multiLevelType w:val="hybridMultilevel"/>
    <w:tmpl w:val="7FD0BBD2"/>
    <w:lvl w:ilvl="0" w:tplc="619CF4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 w:val="0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8FF09B7"/>
    <w:multiLevelType w:val="hybridMultilevel"/>
    <w:tmpl w:val="80560A98"/>
    <w:lvl w:ilvl="0" w:tplc="B7AE3A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BE70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4C36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22A4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7ACF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FABE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EEA6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90DE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CE8B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E36A33"/>
    <w:multiLevelType w:val="hybridMultilevel"/>
    <w:tmpl w:val="46128110"/>
    <w:lvl w:ilvl="0" w:tplc="52223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01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A42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A9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1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E09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02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EC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8D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1D94"/>
    <w:multiLevelType w:val="hybridMultilevel"/>
    <w:tmpl w:val="9B70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62F04"/>
    <w:multiLevelType w:val="hybridMultilevel"/>
    <w:tmpl w:val="B220EAF0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C01377"/>
    <w:multiLevelType w:val="hybridMultilevel"/>
    <w:tmpl w:val="F8A0CD28"/>
    <w:lvl w:ilvl="0" w:tplc="08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 w15:restartNumberingAfterBreak="0">
    <w:nsid w:val="506F7B99"/>
    <w:multiLevelType w:val="hybridMultilevel"/>
    <w:tmpl w:val="31C26CD6"/>
    <w:lvl w:ilvl="0" w:tplc="B5588C5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3B106672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9E4A2A3E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53C41F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B2A021F2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CA9A09AE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A7D4E81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18F82466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B4E665F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0EA7334"/>
    <w:multiLevelType w:val="multilevel"/>
    <w:tmpl w:val="CE08B9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685DFC"/>
    <w:multiLevelType w:val="hybridMultilevel"/>
    <w:tmpl w:val="A8928BA6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F2738D"/>
    <w:multiLevelType w:val="hybridMultilevel"/>
    <w:tmpl w:val="7F74FF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65A11570"/>
    <w:multiLevelType w:val="hybridMultilevel"/>
    <w:tmpl w:val="2A4E54CE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560DCA"/>
    <w:multiLevelType w:val="multilevel"/>
    <w:tmpl w:val="60D09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4D4120"/>
    <w:multiLevelType w:val="multilevel"/>
    <w:tmpl w:val="55A4C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1879563">
    <w:abstractNumId w:val="1"/>
  </w:num>
  <w:num w:numId="2" w16cid:durableId="1269628990">
    <w:abstractNumId w:val="8"/>
  </w:num>
  <w:num w:numId="3" w16cid:durableId="546264917">
    <w:abstractNumId w:val="12"/>
  </w:num>
  <w:num w:numId="4" w16cid:durableId="1637754388">
    <w:abstractNumId w:val="7"/>
  </w:num>
  <w:num w:numId="5" w16cid:durableId="1309087896">
    <w:abstractNumId w:val="3"/>
  </w:num>
  <w:num w:numId="6" w16cid:durableId="1222212587">
    <w:abstractNumId w:val="13"/>
  </w:num>
  <w:num w:numId="7" w16cid:durableId="814220714">
    <w:abstractNumId w:val="18"/>
  </w:num>
  <w:num w:numId="8" w16cid:durableId="523515900">
    <w:abstractNumId w:val="19"/>
  </w:num>
  <w:num w:numId="9" w16cid:durableId="2070372270">
    <w:abstractNumId w:val="0"/>
  </w:num>
  <w:num w:numId="10" w16cid:durableId="1726641145">
    <w:abstractNumId w:val="14"/>
  </w:num>
  <w:num w:numId="11" w16cid:durableId="171384103">
    <w:abstractNumId w:val="16"/>
  </w:num>
  <w:num w:numId="12" w16cid:durableId="552809918">
    <w:abstractNumId w:val="6"/>
  </w:num>
  <w:num w:numId="13" w16cid:durableId="437219024">
    <w:abstractNumId w:val="11"/>
  </w:num>
  <w:num w:numId="14" w16cid:durableId="1403020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6254082">
    <w:abstractNumId w:val="17"/>
  </w:num>
  <w:num w:numId="16" w16cid:durableId="570702002">
    <w:abstractNumId w:val="10"/>
  </w:num>
  <w:num w:numId="17" w16cid:durableId="1625501078">
    <w:abstractNumId w:val="9"/>
  </w:num>
  <w:num w:numId="18" w16cid:durableId="1590311514">
    <w:abstractNumId w:val="2"/>
  </w:num>
  <w:num w:numId="19" w16cid:durableId="978536105">
    <w:abstractNumId w:val="15"/>
  </w:num>
  <w:num w:numId="20" w16cid:durableId="1666686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19"/>
    <w:rsid w:val="00016300"/>
    <w:rsid w:val="00053A10"/>
    <w:rsid w:val="00057B08"/>
    <w:rsid w:val="000D162C"/>
    <w:rsid w:val="000E32BC"/>
    <w:rsid w:val="000F3CEE"/>
    <w:rsid w:val="00106AF8"/>
    <w:rsid w:val="00122909"/>
    <w:rsid w:val="00123531"/>
    <w:rsid w:val="00146DD8"/>
    <w:rsid w:val="001505E6"/>
    <w:rsid w:val="00162CD9"/>
    <w:rsid w:val="00185237"/>
    <w:rsid w:val="001853F5"/>
    <w:rsid w:val="00190F29"/>
    <w:rsid w:val="001970EC"/>
    <w:rsid w:val="001A49F5"/>
    <w:rsid w:val="001D3500"/>
    <w:rsid w:val="001D75A8"/>
    <w:rsid w:val="001E2066"/>
    <w:rsid w:val="00202A26"/>
    <w:rsid w:val="00207EE3"/>
    <w:rsid w:val="00215ED4"/>
    <w:rsid w:val="002224F6"/>
    <w:rsid w:val="00224838"/>
    <w:rsid w:val="00234BB3"/>
    <w:rsid w:val="00237F57"/>
    <w:rsid w:val="0024051F"/>
    <w:rsid w:val="0024447E"/>
    <w:rsid w:val="00264020"/>
    <w:rsid w:val="002770ED"/>
    <w:rsid w:val="00286143"/>
    <w:rsid w:val="0029628D"/>
    <w:rsid w:val="002D6EBD"/>
    <w:rsid w:val="002E39A0"/>
    <w:rsid w:val="0030274D"/>
    <w:rsid w:val="0032288A"/>
    <w:rsid w:val="0037120B"/>
    <w:rsid w:val="003B1FF0"/>
    <w:rsid w:val="003D2BBD"/>
    <w:rsid w:val="003E10BE"/>
    <w:rsid w:val="004372B9"/>
    <w:rsid w:val="00442ECB"/>
    <w:rsid w:val="004462CA"/>
    <w:rsid w:val="004A3B9B"/>
    <w:rsid w:val="004D2F07"/>
    <w:rsid w:val="004E6A9E"/>
    <w:rsid w:val="004F5323"/>
    <w:rsid w:val="00505326"/>
    <w:rsid w:val="00522857"/>
    <w:rsid w:val="00531320"/>
    <w:rsid w:val="0053705C"/>
    <w:rsid w:val="00575B71"/>
    <w:rsid w:val="005C1775"/>
    <w:rsid w:val="005D03F9"/>
    <w:rsid w:val="00623FA5"/>
    <w:rsid w:val="0064420D"/>
    <w:rsid w:val="00676535"/>
    <w:rsid w:val="006F508A"/>
    <w:rsid w:val="00705138"/>
    <w:rsid w:val="00777CAA"/>
    <w:rsid w:val="007A5C3C"/>
    <w:rsid w:val="007A6CE8"/>
    <w:rsid w:val="007D7795"/>
    <w:rsid w:val="007F2095"/>
    <w:rsid w:val="007F6AC9"/>
    <w:rsid w:val="00804CF1"/>
    <w:rsid w:val="00836F7A"/>
    <w:rsid w:val="00864A5F"/>
    <w:rsid w:val="0086632D"/>
    <w:rsid w:val="0088252C"/>
    <w:rsid w:val="008A4F5E"/>
    <w:rsid w:val="008B127C"/>
    <w:rsid w:val="008B1C5C"/>
    <w:rsid w:val="008B7582"/>
    <w:rsid w:val="008D18EA"/>
    <w:rsid w:val="008F46D4"/>
    <w:rsid w:val="0090576C"/>
    <w:rsid w:val="00927E0A"/>
    <w:rsid w:val="00962D20"/>
    <w:rsid w:val="009B474A"/>
    <w:rsid w:val="009C3A0D"/>
    <w:rsid w:val="009F5139"/>
    <w:rsid w:val="00A03687"/>
    <w:rsid w:val="00A32503"/>
    <w:rsid w:val="00A33471"/>
    <w:rsid w:val="00A91C6A"/>
    <w:rsid w:val="00A92BD7"/>
    <w:rsid w:val="00AB2593"/>
    <w:rsid w:val="00AD1751"/>
    <w:rsid w:val="00AE4594"/>
    <w:rsid w:val="00AF2166"/>
    <w:rsid w:val="00AF42C2"/>
    <w:rsid w:val="00B12AD6"/>
    <w:rsid w:val="00B27E26"/>
    <w:rsid w:val="00B47C95"/>
    <w:rsid w:val="00B62418"/>
    <w:rsid w:val="00B77E7D"/>
    <w:rsid w:val="00BA43DB"/>
    <w:rsid w:val="00BE7C6E"/>
    <w:rsid w:val="00C37B36"/>
    <w:rsid w:val="00C551B8"/>
    <w:rsid w:val="00C5716B"/>
    <w:rsid w:val="00C6431F"/>
    <w:rsid w:val="00C85ED5"/>
    <w:rsid w:val="00CA4794"/>
    <w:rsid w:val="00CE3A5E"/>
    <w:rsid w:val="00D245D7"/>
    <w:rsid w:val="00D27E68"/>
    <w:rsid w:val="00D51818"/>
    <w:rsid w:val="00D74952"/>
    <w:rsid w:val="00D7710D"/>
    <w:rsid w:val="00DA1878"/>
    <w:rsid w:val="00DB5F47"/>
    <w:rsid w:val="00DE22DE"/>
    <w:rsid w:val="00E07BF1"/>
    <w:rsid w:val="00E35E37"/>
    <w:rsid w:val="00E57D72"/>
    <w:rsid w:val="00E709D8"/>
    <w:rsid w:val="00E70E03"/>
    <w:rsid w:val="00EC2005"/>
    <w:rsid w:val="00F50095"/>
    <w:rsid w:val="00F856A7"/>
    <w:rsid w:val="00F9119D"/>
    <w:rsid w:val="00F97019"/>
    <w:rsid w:val="00FB7DB3"/>
    <w:rsid w:val="00FC72D9"/>
    <w:rsid w:val="00FD776A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BA13"/>
  <w15:docId w15:val="{F1640321-BFAC-4C04-B24D-DD8DE5D5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rFonts w:ascii="Arial" w:hAnsi="Arial" w:cs="Arial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keepNext/>
      <w:numPr>
        <w:ilvl w:val="1"/>
        <w:numId w:val="1"/>
      </w:numPr>
      <w:spacing w:after="6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  <w:spacing w:before="0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1134"/>
    </w:pPr>
    <w:rPr>
      <w:sz w:val="24"/>
      <w:szCs w:val="24"/>
    </w:rPr>
  </w:style>
  <w:style w:type="paragraph" w:styleId="BodyTextIndent2">
    <w:name w:val="Body Text Indent 2"/>
    <w:basedOn w:val="Normal"/>
    <w:pPr>
      <w:ind w:left="567"/>
    </w:pPr>
    <w:rPr>
      <w:i/>
      <w:iCs/>
    </w:rPr>
  </w:style>
  <w:style w:type="paragraph" w:customStyle="1" w:styleId="p7">
    <w:name w:val="p7"/>
    <w:basedOn w:val="Normal"/>
    <w:pPr>
      <w:widowControl w:val="0"/>
      <w:tabs>
        <w:tab w:val="left" w:pos="1460"/>
      </w:tabs>
      <w:autoSpaceDE w:val="0"/>
      <w:autoSpaceDN w:val="0"/>
      <w:spacing w:before="0" w:line="280" w:lineRule="atLeast"/>
      <w:ind w:hanging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ommitteeName">
    <w:name w:val="Committee Name"/>
    <w:basedOn w:val="Normal"/>
    <w:pPr>
      <w:spacing w:after="240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semiHidden/>
    <w:rsid w:val="00F97019"/>
    <w:rPr>
      <w:rFonts w:ascii="Tahoma" w:hAnsi="Tahoma"/>
      <w:sz w:val="16"/>
      <w:szCs w:val="16"/>
    </w:rPr>
  </w:style>
  <w:style w:type="paragraph" w:customStyle="1" w:styleId="NumberedPara">
    <w:name w:val="NumberedPara"/>
    <w:basedOn w:val="Normal"/>
    <w:qFormat/>
    <w:rsid w:val="008B127C"/>
    <w:pPr>
      <w:ind w:left="567" w:hanging="567"/>
    </w:pPr>
    <w:rPr>
      <w:rFonts w:eastAsia="Calibri" w:cs="Times New Roman"/>
      <w:sz w:val="22"/>
      <w:szCs w:val="22"/>
      <w:lang w:eastAsia="en-US"/>
    </w:rPr>
  </w:style>
  <w:style w:type="character" w:styleId="CommentReference">
    <w:name w:val="annotation reference"/>
    <w:semiHidden/>
    <w:rsid w:val="00623FA5"/>
    <w:rPr>
      <w:sz w:val="16"/>
      <w:szCs w:val="16"/>
    </w:rPr>
  </w:style>
  <w:style w:type="paragraph" w:styleId="CommentText">
    <w:name w:val="annotation text"/>
    <w:basedOn w:val="Normal"/>
    <w:semiHidden/>
    <w:rsid w:val="00623FA5"/>
  </w:style>
  <w:style w:type="paragraph" w:styleId="CommentSubject">
    <w:name w:val="annotation subject"/>
    <w:basedOn w:val="CommentText"/>
    <w:next w:val="CommentText"/>
    <w:semiHidden/>
    <w:rsid w:val="00623FA5"/>
    <w:rPr>
      <w:b/>
      <w:bCs/>
    </w:rPr>
  </w:style>
  <w:style w:type="character" w:customStyle="1" w:styleId="Heading2Char">
    <w:name w:val="Heading 2 Char"/>
    <w:link w:val="Heading2"/>
    <w:rsid w:val="00AD1751"/>
    <w:rPr>
      <w:rFonts w:ascii="Arial" w:hAnsi="Arial" w:cs="Arial"/>
      <w:sz w:val="24"/>
      <w:szCs w:val="24"/>
    </w:rPr>
  </w:style>
  <w:style w:type="character" w:customStyle="1" w:styleId="Heading3Char">
    <w:name w:val="Heading 3 Char"/>
    <w:link w:val="Heading3"/>
    <w:rsid w:val="00DE22DE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E22DE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77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56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A5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405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PEM\EGB\PoliciesAndProceduresManual\New%202002%2011%2009\template%20for%20man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6BE6-41C6-4C69-9FA3-27AA2C4B7E75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2.xml><?xml version="1.0" encoding="utf-8"?>
<ds:datastoreItem xmlns:ds="http://schemas.openxmlformats.org/officeDocument/2006/customXml" ds:itemID="{8E6630F6-7106-47BF-8519-7BCA4C271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E28CE-6F78-45DC-9FEF-C0DA5955CD04}"/>
</file>

<file path=docProps/app.xml><?xml version="1.0" encoding="utf-8"?>
<Properties xmlns="http://schemas.openxmlformats.org/officeDocument/2006/extended-properties" xmlns:vt="http://schemas.openxmlformats.org/officeDocument/2006/docPropsVTypes">
  <Template>template for manual</Template>
  <TotalTime>147</TotalTime>
  <Pages>3</Pages>
  <Words>468</Words>
  <Characters>2521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UCL Hospitals, LONDON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ostro</dc:creator>
  <cp:lastModifiedBy>Eva McClean</cp:lastModifiedBy>
  <cp:revision>8</cp:revision>
  <cp:lastPrinted>2011-09-15T14:37:00Z</cp:lastPrinted>
  <dcterms:created xsi:type="dcterms:W3CDTF">2023-05-30T11:07:00Z</dcterms:created>
  <dcterms:modified xsi:type="dcterms:W3CDTF">2026-01-22T14:28:00Z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