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2A24" w14:textId="47ECF5F2" w:rsidR="00AD483A" w:rsidRPr="00741F0A" w:rsidRDefault="00AD483A" w:rsidP="00BB7F44">
      <w:pPr>
        <w:keepNext/>
        <w:keepLines/>
        <w:spacing w:after="80"/>
        <w:jc w:val="center"/>
        <w:outlineLvl w:val="0"/>
        <w:rPr>
          <w:rFonts w:ascii="Arial" w:eastAsia="Times New Roman" w:hAnsi="Arial" w:cs="Arial"/>
          <w:b/>
          <w:sz w:val="24"/>
          <w:szCs w:val="24"/>
          <w:lang w:eastAsia="en-GB"/>
        </w:rPr>
      </w:pPr>
      <w:r w:rsidRPr="00741F0A">
        <w:rPr>
          <w:rFonts w:ascii="Arial" w:eastAsia="Times New Roman" w:hAnsi="Arial" w:cs="Arial"/>
          <w:b/>
          <w:sz w:val="24"/>
          <w:szCs w:val="24"/>
          <w:lang w:eastAsia="en-GB"/>
        </w:rPr>
        <w:t xml:space="preserve">IPEM Science, Technology &amp; Engineering </w:t>
      </w:r>
      <w:r w:rsidR="00821794" w:rsidRPr="00741F0A">
        <w:rPr>
          <w:rFonts w:ascii="Arial" w:eastAsia="Times New Roman" w:hAnsi="Arial" w:cs="Arial"/>
          <w:b/>
          <w:sz w:val="24"/>
          <w:szCs w:val="24"/>
          <w:lang w:eastAsia="en-GB"/>
        </w:rPr>
        <w:t>Committee</w:t>
      </w:r>
      <w:r w:rsidRPr="00741F0A">
        <w:rPr>
          <w:rFonts w:ascii="Arial" w:eastAsia="Times New Roman" w:hAnsi="Arial" w:cs="Arial"/>
          <w:b/>
          <w:sz w:val="24"/>
          <w:szCs w:val="24"/>
          <w:lang w:eastAsia="en-GB"/>
        </w:rPr>
        <w:t xml:space="preserve"> (STEC) Meeting </w:t>
      </w:r>
    </w:p>
    <w:p w14:paraId="49D20D50" w14:textId="0728C569" w:rsidR="00EC3E61" w:rsidRPr="00904495" w:rsidRDefault="00AE4797" w:rsidP="00BB7F44">
      <w:pPr>
        <w:spacing w:after="0" w:line="240" w:lineRule="auto"/>
        <w:jc w:val="center"/>
        <w:textAlignment w:val="baseline"/>
        <w:rPr>
          <w:rFonts w:ascii="Arial" w:eastAsia="Times New Roman" w:hAnsi="Arial" w:cs="Arial"/>
          <w:b/>
          <w:bCs/>
          <w:kern w:val="0"/>
          <w:sz w:val="28"/>
          <w:szCs w:val="28"/>
          <w:lang w:eastAsia="en-GB"/>
          <w14:ligatures w14:val="none"/>
        </w:rPr>
      </w:pPr>
      <w:r w:rsidRPr="00904495">
        <w:rPr>
          <w:rFonts w:ascii="Arial" w:eastAsia="Times New Roman" w:hAnsi="Arial" w:cs="Arial"/>
          <w:b/>
          <w:bCs/>
          <w:kern w:val="0"/>
          <w:sz w:val="28"/>
          <w:szCs w:val="28"/>
          <w:lang w:eastAsia="en-GB"/>
          <w14:ligatures w14:val="none"/>
        </w:rPr>
        <w:t>MINUTES</w:t>
      </w:r>
      <w:r w:rsidR="000F4DE0" w:rsidRPr="00904495">
        <w:rPr>
          <w:rFonts w:ascii="Arial" w:eastAsia="Times New Roman" w:hAnsi="Arial" w:cs="Arial"/>
          <w:b/>
          <w:bCs/>
          <w:kern w:val="0"/>
          <w:sz w:val="28"/>
          <w:szCs w:val="28"/>
          <w:lang w:eastAsia="en-GB"/>
          <w14:ligatures w14:val="none"/>
        </w:rPr>
        <w:t xml:space="preserve"> (</w:t>
      </w:r>
      <w:r w:rsidR="00821794">
        <w:rPr>
          <w:rFonts w:ascii="Arial" w:eastAsia="Times New Roman" w:hAnsi="Arial" w:cs="Arial"/>
          <w:b/>
          <w:bCs/>
          <w:kern w:val="0"/>
          <w:sz w:val="28"/>
          <w:szCs w:val="28"/>
          <w:lang w:eastAsia="en-GB"/>
          <w14:ligatures w14:val="none"/>
        </w:rPr>
        <w:t>Draft</w:t>
      </w:r>
      <w:r w:rsidR="000F4DE0" w:rsidRPr="00904495">
        <w:rPr>
          <w:rFonts w:ascii="Arial" w:eastAsia="Times New Roman" w:hAnsi="Arial" w:cs="Arial"/>
          <w:b/>
          <w:bCs/>
          <w:kern w:val="0"/>
          <w:sz w:val="28"/>
          <w:szCs w:val="28"/>
          <w:lang w:eastAsia="en-GB"/>
          <w14:ligatures w14:val="none"/>
        </w:rPr>
        <w:t>)</w:t>
      </w:r>
    </w:p>
    <w:p w14:paraId="5F42054E" w14:textId="7A9E2DC8" w:rsidR="00EC3E61" w:rsidRPr="00904495" w:rsidRDefault="29E9B5CC" w:rsidP="00741F0A">
      <w:pPr>
        <w:spacing w:after="0" w:line="240" w:lineRule="auto"/>
        <w:jc w:val="center"/>
        <w:textAlignment w:val="baseline"/>
        <w:rPr>
          <w:rFonts w:ascii="Arial" w:eastAsia="Times New Roman" w:hAnsi="Arial" w:cs="Arial"/>
          <w:kern w:val="0"/>
          <w:sz w:val="18"/>
          <w:szCs w:val="18"/>
          <w:lang w:eastAsia="en-GB"/>
          <w14:ligatures w14:val="none"/>
        </w:rPr>
      </w:pPr>
      <w:r>
        <w:rPr>
          <w:rFonts w:ascii="Arial" w:eastAsia="Times New Roman" w:hAnsi="Arial" w:cs="Arial"/>
          <w:kern w:val="0"/>
          <w:sz w:val="24"/>
          <w:szCs w:val="24"/>
          <w:lang w:eastAsia="en-GB"/>
          <w14:ligatures w14:val="none"/>
        </w:rPr>
        <w:t>13 February 2026</w:t>
      </w:r>
      <w:r w:rsidR="00741F0A">
        <w:rPr>
          <w:rFonts w:ascii="Arial" w:eastAsia="Times New Roman" w:hAnsi="Arial" w:cs="Arial"/>
          <w:kern w:val="0"/>
          <w:sz w:val="18"/>
          <w:szCs w:val="18"/>
          <w:lang w:eastAsia="en-GB"/>
          <w14:ligatures w14:val="none"/>
        </w:rPr>
        <w:t xml:space="preserve">; </w:t>
      </w:r>
      <w:r w:rsidR="004B4418">
        <w:rPr>
          <w:rFonts w:ascii="Arial" w:eastAsia="Times New Roman" w:hAnsi="Arial" w:cs="Arial"/>
          <w:kern w:val="0"/>
          <w:sz w:val="24"/>
          <w:szCs w:val="24"/>
          <w:lang w:eastAsia="en-GB"/>
          <w14:ligatures w14:val="none"/>
        </w:rPr>
        <w:t>1</w:t>
      </w:r>
      <w:r w:rsidR="143CE7D9">
        <w:rPr>
          <w:rFonts w:ascii="Arial" w:eastAsia="Times New Roman" w:hAnsi="Arial" w:cs="Arial"/>
          <w:kern w:val="0"/>
          <w:sz w:val="24"/>
          <w:szCs w:val="24"/>
          <w:lang w:eastAsia="en-GB"/>
          <w14:ligatures w14:val="none"/>
        </w:rPr>
        <w:t>4:3</w:t>
      </w:r>
      <w:r w:rsidR="004B4418">
        <w:rPr>
          <w:rFonts w:ascii="Arial" w:eastAsia="Times New Roman" w:hAnsi="Arial" w:cs="Arial"/>
          <w:kern w:val="0"/>
          <w:sz w:val="24"/>
          <w:szCs w:val="24"/>
          <w:lang w:eastAsia="en-GB"/>
          <w14:ligatures w14:val="none"/>
        </w:rPr>
        <w:t>0 – 1</w:t>
      </w:r>
      <w:r w:rsidR="25A1F52F">
        <w:rPr>
          <w:rFonts w:ascii="Arial" w:eastAsia="Times New Roman" w:hAnsi="Arial" w:cs="Arial"/>
          <w:kern w:val="0"/>
          <w:sz w:val="24"/>
          <w:szCs w:val="24"/>
          <w:lang w:eastAsia="en-GB"/>
          <w14:ligatures w14:val="none"/>
        </w:rPr>
        <w:t>6:3</w:t>
      </w:r>
      <w:r w:rsidR="004B4418">
        <w:rPr>
          <w:rFonts w:ascii="Arial" w:eastAsia="Times New Roman" w:hAnsi="Arial" w:cs="Arial"/>
          <w:kern w:val="0"/>
          <w:sz w:val="24"/>
          <w:szCs w:val="24"/>
          <w:lang w:eastAsia="en-GB"/>
          <w14:ligatures w14:val="none"/>
        </w:rPr>
        <w:t>0</w:t>
      </w:r>
      <w:r w:rsidR="00741F0A">
        <w:rPr>
          <w:rFonts w:ascii="Arial" w:eastAsia="Times New Roman" w:hAnsi="Arial" w:cs="Arial"/>
          <w:kern w:val="0"/>
          <w:sz w:val="24"/>
          <w:szCs w:val="24"/>
          <w:lang w:eastAsia="en-GB"/>
          <w14:ligatures w14:val="none"/>
        </w:rPr>
        <w:t>;</w:t>
      </w:r>
      <w:r w:rsidR="00D16C97" w:rsidRPr="00904495">
        <w:rPr>
          <w:rFonts w:ascii="Arial" w:eastAsia="Times New Roman" w:hAnsi="Arial" w:cs="Arial"/>
          <w:kern w:val="0"/>
          <w:sz w:val="24"/>
          <w:szCs w:val="24"/>
          <w:lang w:eastAsia="en-GB"/>
          <w14:ligatures w14:val="none"/>
        </w:rPr>
        <w:t xml:space="preserve"> </w:t>
      </w:r>
      <w:r w:rsidR="00EC3E61" w:rsidRPr="00904495">
        <w:rPr>
          <w:rFonts w:ascii="Arial" w:eastAsia="Times New Roman" w:hAnsi="Arial" w:cs="Arial"/>
          <w:kern w:val="0"/>
          <w:sz w:val="24"/>
          <w:szCs w:val="24"/>
          <w:lang w:eastAsia="en-GB"/>
          <w14:ligatures w14:val="none"/>
        </w:rPr>
        <w:t>Online </w:t>
      </w:r>
    </w:p>
    <w:p w14:paraId="0BFE65DC" w14:textId="190E5320" w:rsidR="005B042B" w:rsidRPr="008932E5" w:rsidRDefault="005B042B" w:rsidP="001114EE">
      <w:pPr>
        <w:spacing w:after="0" w:line="240" w:lineRule="auto"/>
        <w:jc w:val="both"/>
        <w:textAlignment w:val="baseline"/>
        <w:rPr>
          <w:rFonts w:ascii="Arial" w:eastAsia="Times New Roman" w:hAnsi="Arial" w:cs="Arial"/>
          <w:b/>
          <w:bCs/>
          <w:kern w:val="0"/>
          <w:sz w:val="20"/>
          <w:szCs w:val="20"/>
          <w:lang w:eastAsia="en-GB"/>
          <w14:ligatures w14:val="none"/>
        </w:rPr>
      </w:pPr>
      <w:r w:rsidRPr="008932E5">
        <w:rPr>
          <w:rFonts w:ascii="Arial" w:eastAsia="Times New Roman" w:hAnsi="Arial" w:cs="Arial"/>
          <w:b/>
          <w:bCs/>
          <w:kern w:val="0"/>
          <w:sz w:val="20"/>
          <w:szCs w:val="20"/>
          <w:lang w:eastAsia="en-GB"/>
          <w14:ligatures w14:val="none"/>
        </w:rPr>
        <w:t>STEC Members</w:t>
      </w:r>
    </w:p>
    <w:p w14:paraId="096B2554" w14:textId="03A25C77" w:rsidR="00C51934" w:rsidRPr="008932E5" w:rsidRDefault="007B55A2" w:rsidP="001114EE">
      <w:pPr>
        <w:spacing w:line="240" w:lineRule="auto"/>
        <w:jc w:val="both"/>
        <w:textAlignment w:val="baseline"/>
        <w:rPr>
          <w:rFonts w:ascii="Arial" w:eastAsia="Times New Roman" w:hAnsi="Arial" w:cs="Arial"/>
          <w:kern w:val="0"/>
          <w:sz w:val="20"/>
          <w:szCs w:val="20"/>
          <w:lang w:eastAsia="en-GB"/>
          <w14:ligatures w14:val="none"/>
        </w:rPr>
      </w:pPr>
      <w:r w:rsidRPr="00904495">
        <w:rPr>
          <w:rFonts w:ascii="Arial" w:eastAsia="Times New Roman" w:hAnsi="Arial" w:cs="Arial"/>
          <w:kern w:val="0"/>
          <w:sz w:val="20"/>
          <w:szCs w:val="20"/>
          <w:lang w:eastAsia="en-GB"/>
          <w14:ligatures w14:val="none"/>
        </w:rPr>
        <w:t xml:space="preserve">Fiammetta Fedele (FF: STEC Director); Chris Hopkins (CH: STERIC Deputy Director); Scott Brown (SB); George Bruce (GB); </w:t>
      </w:r>
      <w:r w:rsidR="00741F0A">
        <w:rPr>
          <w:rFonts w:ascii="Arial" w:eastAsia="Times New Roman" w:hAnsi="Arial" w:cs="Arial"/>
          <w:kern w:val="0"/>
          <w:sz w:val="20"/>
          <w:szCs w:val="20"/>
          <w:lang w:eastAsia="en-GB"/>
          <w14:ligatures w14:val="none"/>
        </w:rPr>
        <w:t>Nina Lauvitel</w:t>
      </w:r>
      <w:r w:rsidRPr="00904495">
        <w:rPr>
          <w:rFonts w:ascii="Arial" w:eastAsia="Times New Roman" w:hAnsi="Arial" w:cs="Arial"/>
          <w:kern w:val="0"/>
          <w:sz w:val="20"/>
          <w:szCs w:val="20"/>
          <w:lang w:eastAsia="en-GB"/>
          <w14:ligatures w14:val="none"/>
        </w:rPr>
        <w:t xml:space="preserve"> (</w:t>
      </w:r>
      <w:r w:rsidR="00741F0A">
        <w:rPr>
          <w:rFonts w:ascii="Arial" w:eastAsia="Times New Roman" w:hAnsi="Arial" w:cs="Arial"/>
          <w:kern w:val="0"/>
          <w:sz w:val="20"/>
          <w:szCs w:val="20"/>
          <w:lang w:eastAsia="en-GB"/>
          <w14:ligatures w14:val="none"/>
        </w:rPr>
        <w:t>NL</w:t>
      </w:r>
      <w:r w:rsidRPr="00904495">
        <w:rPr>
          <w:rFonts w:ascii="Arial" w:eastAsia="Times New Roman" w:hAnsi="Arial" w:cs="Arial"/>
          <w:kern w:val="0"/>
          <w:sz w:val="20"/>
          <w:szCs w:val="20"/>
          <w:lang w:eastAsia="en-GB"/>
          <w14:ligatures w14:val="none"/>
        </w:rPr>
        <w:t xml:space="preserve">: IPEM </w:t>
      </w:r>
      <w:r w:rsidR="00741F0A">
        <w:rPr>
          <w:rFonts w:ascii="Arial" w:eastAsia="Times New Roman" w:hAnsi="Arial" w:cs="Arial"/>
          <w:kern w:val="0"/>
          <w:sz w:val="20"/>
          <w:szCs w:val="20"/>
          <w:lang w:eastAsia="en-GB"/>
          <w14:ligatures w14:val="none"/>
        </w:rPr>
        <w:t>Policy and Professional</w:t>
      </w:r>
      <w:r w:rsidRPr="00904495">
        <w:rPr>
          <w:rFonts w:ascii="Arial" w:eastAsia="Times New Roman" w:hAnsi="Arial" w:cs="Arial"/>
          <w:kern w:val="0"/>
          <w:sz w:val="20"/>
          <w:szCs w:val="20"/>
          <w:lang w:eastAsia="en-GB"/>
          <w14:ligatures w14:val="none"/>
        </w:rPr>
        <w:t xml:space="preserve"> Manager); Jemimah Eve (JE: IPEM Director of Policy and Impact); James Harkin (JH); </w:t>
      </w:r>
      <w:r w:rsidR="00AE3994" w:rsidRPr="00904495">
        <w:rPr>
          <w:rFonts w:ascii="Arial" w:eastAsia="Times New Roman" w:hAnsi="Arial" w:cs="Arial"/>
          <w:kern w:val="0"/>
          <w:sz w:val="20"/>
          <w:szCs w:val="20"/>
          <w:lang w:eastAsia="en-GB"/>
          <w14:ligatures w14:val="none"/>
        </w:rPr>
        <w:t>Wendy H</w:t>
      </w:r>
      <w:r w:rsidR="00A04AAA">
        <w:rPr>
          <w:rFonts w:ascii="Arial" w:eastAsia="Times New Roman" w:hAnsi="Arial" w:cs="Arial"/>
          <w:kern w:val="0"/>
          <w:sz w:val="20"/>
          <w:szCs w:val="20"/>
          <w:lang w:eastAsia="en-GB"/>
          <w14:ligatures w14:val="none"/>
        </w:rPr>
        <w:t>y</w:t>
      </w:r>
      <w:r w:rsidR="00AE3994" w:rsidRPr="00904495">
        <w:rPr>
          <w:rFonts w:ascii="Arial" w:eastAsia="Times New Roman" w:hAnsi="Arial" w:cs="Arial"/>
          <w:kern w:val="0"/>
          <w:sz w:val="20"/>
          <w:szCs w:val="20"/>
          <w:lang w:eastAsia="en-GB"/>
          <w14:ligatures w14:val="none"/>
        </w:rPr>
        <w:t>land (WH)</w:t>
      </w:r>
      <w:r w:rsidR="00F44838">
        <w:rPr>
          <w:rFonts w:ascii="Arial" w:eastAsia="Times New Roman" w:hAnsi="Arial" w:cs="Arial"/>
          <w:kern w:val="0"/>
          <w:sz w:val="20"/>
          <w:szCs w:val="20"/>
          <w:lang w:eastAsia="en-GB"/>
          <w14:ligatures w14:val="none"/>
        </w:rPr>
        <w:t>; David Eaton (</w:t>
      </w:r>
      <w:r w:rsidR="008A6DAB">
        <w:rPr>
          <w:rFonts w:ascii="Arial" w:eastAsia="Times New Roman" w:hAnsi="Arial" w:cs="Arial"/>
          <w:kern w:val="0"/>
          <w:sz w:val="20"/>
          <w:szCs w:val="20"/>
          <w:lang w:eastAsia="en-GB"/>
          <w14:ligatures w14:val="none"/>
        </w:rPr>
        <w:t>DE)</w:t>
      </w:r>
    </w:p>
    <w:p w14:paraId="6957EE37" w14:textId="40F36641" w:rsidR="358BC215" w:rsidRDefault="358BC215" w:rsidP="1E71AEA0">
      <w:pPr>
        <w:spacing w:after="0" w:line="240" w:lineRule="auto"/>
        <w:jc w:val="both"/>
        <w:rPr>
          <w:rFonts w:ascii="Arial" w:eastAsia="Times New Roman" w:hAnsi="Arial" w:cs="Arial"/>
          <w:b/>
          <w:bCs/>
          <w:sz w:val="20"/>
          <w:szCs w:val="20"/>
          <w:lang w:eastAsia="en-GB"/>
        </w:rPr>
      </w:pPr>
      <w:r w:rsidRPr="1E71AEA0">
        <w:rPr>
          <w:rFonts w:ascii="Arial" w:eastAsia="Times New Roman" w:hAnsi="Arial" w:cs="Arial"/>
          <w:b/>
          <w:bCs/>
          <w:sz w:val="20"/>
          <w:szCs w:val="20"/>
          <w:lang w:eastAsia="en-GB"/>
        </w:rPr>
        <w:t>Other Attendees</w:t>
      </w:r>
    </w:p>
    <w:p w14:paraId="53383826" w14:textId="0A1468BD" w:rsidR="358BC215" w:rsidRDefault="358BC215" w:rsidP="1E71AEA0">
      <w:pPr>
        <w:spacing w:line="240" w:lineRule="auto"/>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Gill Collinson (GC: IPEM CEO)</w:t>
      </w:r>
    </w:p>
    <w:tbl>
      <w:tblPr>
        <w:tblW w:w="5000" w:type="pct"/>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582"/>
        <w:gridCol w:w="8428"/>
      </w:tblGrid>
      <w:tr w:rsidR="00104943" w:rsidRPr="009D51FD" w14:paraId="73051167" w14:textId="3CE6AC35"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nil"/>
            </w:tcBorders>
            <w:shd w:val="clear" w:color="auto" w:fill="D9D9D9" w:themeFill="background1" w:themeFillShade="D9"/>
            <w:vAlign w:val="center"/>
            <w:hideMark/>
          </w:tcPr>
          <w:p w14:paraId="1A43108B" w14:textId="5ECE6260" w:rsidR="00104943" w:rsidRPr="009D51FD" w:rsidRDefault="00104943"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Item</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4DB7ADD" w14:textId="40C323E7" w:rsidR="00104943" w:rsidRPr="009D51FD" w:rsidRDefault="00104943"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  </w:t>
            </w:r>
            <w:r w:rsidR="0032136F" w:rsidRPr="009D51FD">
              <w:rPr>
                <w:rFonts w:ascii="Arial" w:eastAsia="Times New Roman" w:hAnsi="Arial" w:cs="Arial"/>
                <w:b/>
                <w:bCs/>
                <w:kern w:val="0"/>
                <w:sz w:val="20"/>
                <w:szCs w:val="20"/>
                <w:lang w:eastAsia="en-GB"/>
                <w14:ligatures w14:val="none"/>
              </w:rPr>
              <w:t xml:space="preserve">STERIC Meeting </w:t>
            </w:r>
            <w:r w:rsidRPr="009D51FD">
              <w:rPr>
                <w:rFonts w:ascii="Arial" w:eastAsia="Times New Roman" w:hAnsi="Arial" w:cs="Arial"/>
                <w:b/>
                <w:bCs/>
                <w:kern w:val="0"/>
                <w:sz w:val="20"/>
                <w:szCs w:val="20"/>
                <w:lang w:eastAsia="en-GB"/>
                <w14:ligatures w14:val="none"/>
              </w:rPr>
              <w:t>Minutes</w:t>
            </w:r>
            <w:r w:rsidR="0032136F" w:rsidRPr="009D51FD">
              <w:rPr>
                <w:rFonts w:ascii="Arial" w:eastAsia="Times New Roman" w:hAnsi="Arial" w:cs="Arial"/>
                <w:b/>
                <w:bCs/>
                <w:kern w:val="0"/>
                <w:sz w:val="20"/>
                <w:szCs w:val="20"/>
                <w:lang w:eastAsia="en-GB"/>
                <w14:ligatures w14:val="none"/>
              </w:rPr>
              <w:t xml:space="preserve"> &amp;</w:t>
            </w:r>
            <w:r w:rsidRPr="009D51FD">
              <w:rPr>
                <w:rFonts w:ascii="Arial" w:eastAsia="Times New Roman" w:hAnsi="Arial" w:cs="Arial"/>
                <w:b/>
                <w:bCs/>
                <w:kern w:val="0"/>
                <w:sz w:val="20"/>
                <w:szCs w:val="20"/>
                <w:lang w:eastAsia="en-GB"/>
                <w14:ligatures w14:val="none"/>
              </w:rPr>
              <w:t xml:space="preserve"> Actions</w:t>
            </w:r>
          </w:p>
        </w:tc>
      </w:tr>
      <w:tr w:rsidR="00104943" w:rsidRPr="009D51FD" w14:paraId="51224262" w14:textId="3BE620FD"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nil"/>
            </w:tcBorders>
            <w:hideMark/>
          </w:tcPr>
          <w:p w14:paraId="24798133" w14:textId="77777777" w:rsidR="00104943" w:rsidRPr="009D51FD" w:rsidRDefault="00104943"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1</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E636B6" w14:textId="77777777" w:rsidR="00104943" w:rsidRPr="009D51FD" w:rsidRDefault="00104943"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Welcome, introductions and apologies  </w:t>
            </w:r>
          </w:p>
          <w:p w14:paraId="14006892" w14:textId="4B56D4A7" w:rsidR="00104943" w:rsidRPr="009D51FD" w:rsidRDefault="442D29A6" w:rsidP="00F44838">
            <w:pPr>
              <w:spacing w:before="60" w:after="60" w:line="240" w:lineRule="auto"/>
              <w:jc w:val="both"/>
              <w:textAlignment w:val="baseline"/>
              <w:rPr>
                <w:rFonts w:ascii="Arial" w:eastAsia="Times New Roman" w:hAnsi="Arial" w:cs="Arial"/>
                <w:kern w:val="0"/>
                <w:sz w:val="20"/>
                <w:szCs w:val="20"/>
                <w:lang w:eastAsia="en-GB"/>
                <w14:ligatures w14:val="none"/>
              </w:rPr>
            </w:pPr>
            <w:r w:rsidRPr="1E71AEA0">
              <w:rPr>
                <w:rFonts w:ascii="Arial" w:eastAsia="Times New Roman" w:hAnsi="Arial" w:cs="Arial"/>
                <w:i/>
                <w:iCs/>
                <w:kern w:val="0"/>
                <w:sz w:val="20"/>
                <w:szCs w:val="20"/>
                <w:lang w:eastAsia="en-GB"/>
                <w14:ligatures w14:val="none"/>
              </w:rPr>
              <w:t xml:space="preserve">Present: </w:t>
            </w:r>
            <w:r w:rsidR="5B188BB4" w:rsidRPr="1E71AEA0">
              <w:rPr>
                <w:rFonts w:ascii="Arial" w:eastAsia="Times New Roman" w:hAnsi="Arial" w:cs="Arial"/>
                <w:i/>
                <w:iCs/>
                <w:kern w:val="0"/>
                <w:sz w:val="20"/>
                <w:szCs w:val="20"/>
                <w:lang w:eastAsia="en-GB"/>
                <w14:ligatures w14:val="none"/>
              </w:rPr>
              <w:t xml:space="preserve">FF, </w:t>
            </w:r>
            <w:r w:rsidR="008A6DAB" w:rsidRPr="1E71AEA0">
              <w:rPr>
                <w:rFonts w:ascii="Arial" w:eastAsia="Times New Roman" w:hAnsi="Arial" w:cs="Arial"/>
                <w:i/>
                <w:iCs/>
                <w:kern w:val="0"/>
                <w:sz w:val="20"/>
                <w:szCs w:val="20"/>
                <w:lang w:eastAsia="en-GB"/>
                <w14:ligatures w14:val="none"/>
              </w:rPr>
              <w:t xml:space="preserve">CH, </w:t>
            </w:r>
            <w:r w:rsidR="0293FDD4" w:rsidRPr="1E71AEA0">
              <w:rPr>
                <w:rFonts w:ascii="Arial" w:eastAsia="Times New Roman" w:hAnsi="Arial" w:cs="Arial"/>
                <w:i/>
                <w:iCs/>
                <w:kern w:val="0"/>
                <w:sz w:val="20"/>
                <w:szCs w:val="20"/>
                <w:lang w:eastAsia="en-GB"/>
                <w14:ligatures w14:val="none"/>
              </w:rPr>
              <w:t xml:space="preserve">SB, </w:t>
            </w:r>
            <w:r w:rsidR="5B188BB4" w:rsidRPr="1E71AEA0">
              <w:rPr>
                <w:rFonts w:ascii="Arial" w:eastAsia="Times New Roman" w:hAnsi="Arial" w:cs="Arial"/>
                <w:i/>
                <w:iCs/>
                <w:kern w:val="0"/>
                <w:sz w:val="20"/>
                <w:szCs w:val="20"/>
                <w:lang w:eastAsia="en-GB"/>
                <w14:ligatures w14:val="none"/>
              </w:rPr>
              <w:t xml:space="preserve">GB, </w:t>
            </w:r>
            <w:r w:rsidR="00F44838" w:rsidRPr="1E71AEA0">
              <w:rPr>
                <w:rFonts w:ascii="Arial" w:eastAsia="Times New Roman" w:hAnsi="Arial" w:cs="Arial"/>
                <w:i/>
                <w:iCs/>
                <w:kern w:val="0"/>
                <w:sz w:val="20"/>
                <w:szCs w:val="20"/>
                <w:lang w:eastAsia="en-GB"/>
                <w14:ligatures w14:val="none"/>
              </w:rPr>
              <w:t>NL</w:t>
            </w:r>
            <w:r w:rsidR="5B188BB4" w:rsidRPr="1E71AEA0">
              <w:rPr>
                <w:rFonts w:ascii="Arial" w:eastAsia="Times New Roman" w:hAnsi="Arial" w:cs="Arial"/>
                <w:i/>
                <w:iCs/>
                <w:kern w:val="0"/>
                <w:sz w:val="20"/>
                <w:szCs w:val="20"/>
                <w:lang w:eastAsia="en-GB"/>
                <w14:ligatures w14:val="none"/>
              </w:rPr>
              <w:t xml:space="preserve">, </w:t>
            </w:r>
            <w:r w:rsidR="172B539B" w:rsidRPr="1E71AEA0">
              <w:rPr>
                <w:rFonts w:ascii="Arial" w:eastAsia="Times New Roman" w:hAnsi="Arial" w:cs="Arial"/>
                <w:i/>
                <w:iCs/>
                <w:kern w:val="0"/>
                <w:sz w:val="20"/>
                <w:szCs w:val="20"/>
                <w:lang w:eastAsia="en-GB"/>
                <w14:ligatures w14:val="none"/>
              </w:rPr>
              <w:t>GC</w:t>
            </w:r>
            <w:r w:rsidR="229B2A88" w:rsidRPr="1E71AEA0">
              <w:rPr>
                <w:rFonts w:ascii="Arial" w:eastAsia="Times New Roman" w:hAnsi="Arial" w:cs="Arial"/>
                <w:i/>
                <w:iCs/>
                <w:kern w:val="0"/>
                <w:sz w:val="20"/>
                <w:szCs w:val="20"/>
                <w:lang w:eastAsia="en-GB"/>
                <w14:ligatures w14:val="none"/>
              </w:rPr>
              <w:t xml:space="preserve"> (standing in for JE)</w:t>
            </w:r>
            <w:r w:rsidR="5B188BB4" w:rsidRPr="1E71AEA0">
              <w:rPr>
                <w:rFonts w:ascii="Arial" w:eastAsia="Times New Roman" w:hAnsi="Arial" w:cs="Arial"/>
                <w:i/>
                <w:iCs/>
                <w:kern w:val="0"/>
                <w:sz w:val="20"/>
                <w:szCs w:val="20"/>
                <w:lang w:eastAsia="en-GB"/>
                <w14:ligatures w14:val="none"/>
              </w:rPr>
              <w:t xml:space="preserve">, JH, </w:t>
            </w:r>
            <w:r w:rsidR="00F44838" w:rsidRPr="1E71AEA0">
              <w:rPr>
                <w:rFonts w:ascii="Arial" w:eastAsia="Times New Roman" w:hAnsi="Arial" w:cs="Arial"/>
                <w:i/>
                <w:iCs/>
                <w:kern w:val="0"/>
                <w:sz w:val="20"/>
                <w:szCs w:val="20"/>
                <w:lang w:eastAsia="en-GB"/>
                <w14:ligatures w14:val="none"/>
              </w:rPr>
              <w:t>DE</w:t>
            </w:r>
          </w:p>
          <w:p w14:paraId="6EB85C96" w14:textId="743CC43E" w:rsidR="00104943" w:rsidRPr="009D51FD" w:rsidRDefault="442D29A6" w:rsidP="1668D464">
            <w:pPr>
              <w:spacing w:before="60" w:after="60" w:line="240" w:lineRule="auto"/>
              <w:jc w:val="both"/>
              <w:textAlignment w:val="baseline"/>
              <w:rPr>
                <w:rFonts w:ascii="Arial" w:eastAsia="Times New Roman" w:hAnsi="Arial" w:cs="Arial"/>
                <w:i/>
                <w:iCs/>
                <w:kern w:val="0"/>
                <w:sz w:val="20"/>
                <w:szCs w:val="20"/>
                <w:lang w:eastAsia="en-GB"/>
                <w14:ligatures w14:val="none"/>
              </w:rPr>
            </w:pPr>
            <w:r w:rsidRPr="1668D464">
              <w:rPr>
                <w:rFonts w:ascii="Arial" w:eastAsia="Times New Roman" w:hAnsi="Arial" w:cs="Arial"/>
                <w:i/>
                <w:iCs/>
                <w:kern w:val="0"/>
                <w:sz w:val="20"/>
                <w:szCs w:val="20"/>
                <w:lang w:eastAsia="en-GB"/>
                <w14:ligatures w14:val="none"/>
              </w:rPr>
              <w:t xml:space="preserve">Apologies: </w:t>
            </w:r>
            <w:r w:rsidR="3A029EB5" w:rsidRPr="1668D464">
              <w:rPr>
                <w:rFonts w:ascii="Arial" w:eastAsia="Times New Roman" w:hAnsi="Arial" w:cs="Arial"/>
                <w:i/>
                <w:iCs/>
                <w:kern w:val="0"/>
                <w:sz w:val="20"/>
                <w:szCs w:val="20"/>
                <w:lang w:eastAsia="en-GB"/>
                <w14:ligatures w14:val="none"/>
              </w:rPr>
              <w:t>WH; JE</w:t>
            </w:r>
          </w:p>
          <w:p w14:paraId="0EEA649B" w14:textId="63A5FB7C" w:rsidR="00104943" w:rsidRPr="009D51FD" w:rsidRDefault="442D29A6" w:rsidP="001114EE">
            <w:pPr>
              <w:spacing w:before="240"/>
              <w:jc w:val="both"/>
              <w:rPr>
                <w:rFonts w:ascii="Arial" w:eastAsia="Times New Roman" w:hAnsi="Arial" w:cs="Arial"/>
                <w:kern w:val="0"/>
                <w:sz w:val="20"/>
                <w:szCs w:val="20"/>
                <w:lang w:eastAsia="en-GB"/>
                <w14:ligatures w14:val="none"/>
              </w:rPr>
            </w:pPr>
            <w:r w:rsidRPr="009D51FD">
              <w:rPr>
                <w:rFonts w:ascii="Arial" w:eastAsia="Times New Roman" w:hAnsi="Arial" w:cs="Arial"/>
                <w:kern w:val="0"/>
                <w:sz w:val="20"/>
                <w:szCs w:val="20"/>
                <w:lang w:eastAsia="en-GB"/>
                <w14:ligatures w14:val="none"/>
              </w:rPr>
              <w:t xml:space="preserve">The </w:t>
            </w:r>
            <w:r w:rsidR="4820103E" w:rsidRPr="009D51FD">
              <w:rPr>
                <w:rFonts w:ascii="Arial" w:eastAsia="Times New Roman" w:hAnsi="Arial" w:cs="Arial"/>
                <w:kern w:val="0"/>
                <w:sz w:val="20"/>
                <w:szCs w:val="20"/>
                <w:lang w:eastAsia="en-GB"/>
                <w14:ligatures w14:val="none"/>
              </w:rPr>
              <w:t>D</w:t>
            </w:r>
            <w:r w:rsidRPr="009D51FD">
              <w:rPr>
                <w:rFonts w:ascii="Arial" w:eastAsia="Times New Roman" w:hAnsi="Arial" w:cs="Arial"/>
                <w:kern w:val="0"/>
                <w:sz w:val="20"/>
                <w:szCs w:val="20"/>
                <w:lang w:eastAsia="en-GB"/>
                <w14:ligatures w14:val="none"/>
              </w:rPr>
              <w:t xml:space="preserve">irector welcomed </w:t>
            </w:r>
            <w:r w:rsidR="01B57C4D">
              <w:rPr>
                <w:rFonts w:ascii="Arial" w:eastAsia="Times New Roman" w:hAnsi="Arial" w:cs="Arial"/>
                <w:kern w:val="0"/>
                <w:sz w:val="20"/>
                <w:szCs w:val="20"/>
                <w:lang w:eastAsia="en-GB"/>
                <w14:ligatures w14:val="none"/>
              </w:rPr>
              <w:t>attendees</w:t>
            </w:r>
            <w:r w:rsidRPr="009D51FD">
              <w:rPr>
                <w:rFonts w:ascii="Arial" w:eastAsia="Times New Roman" w:hAnsi="Arial" w:cs="Arial"/>
                <w:kern w:val="0"/>
                <w:sz w:val="20"/>
                <w:szCs w:val="20"/>
                <w:lang w:eastAsia="en-GB"/>
                <w14:ligatures w14:val="none"/>
              </w:rPr>
              <w:t xml:space="preserve"> to the meeting</w:t>
            </w:r>
            <w:r w:rsidR="541ECF52">
              <w:rPr>
                <w:rFonts w:ascii="Arial" w:eastAsia="Times New Roman" w:hAnsi="Arial" w:cs="Arial"/>
                <w:kern w:val="0"/>
                <w:sz w:val="20"/>
                <w:szCs w:val="20"/>
                <w:lang w:eastAsia="en-GB"/>
                <w14:ligatures w14:val="none"/>
              </w:rPr>
              <w:t>.</w:t>
            </w:r>
            <w:r w:rsidR="7B361404">
              <w:rPr>
                <w:rFonts w:ascii="Arial" w:eastAsia="Times New Roman" w:hAnsi="Arial" w:cs="Arial"/>
                <w:kern w:val="0"/>
                <w:sz w:val="20"/>
                <w:szCs w:val="20"/>
                <w:lang w:eastAsia="en-GB"/>
                <w14:ligatures w14:val="none"/>
              </w:rPr>
              <w:t xml:space="preserve"> </w:t>
            </w:r>
            <w:r w:rsidR="12E48E6B">
              <w:rPr>
                <w:rFonts w:ascii="Arial" w:eastAsia="Times New Roman" w:hAnsi="Arial" w:cs="Arial"/>
                <w:kern w:val="0"/>
                <w:sz w:val="20"/>
                <w:szCs w:val="20"/>
                <w:lang w:eastAsia="en-GB"/>
                <w14:ligatures w14:val="none"/>
              </w:rPr>
              <w:t xml:space="preserve">GC (CEO of IPEM) stood in for JE who sent apologies. </w:t>
            </w:r>
            <w:r w:rsidR="07EA094C">
              <w:rPr>
                <w:rFonts w:ascii="Arial" w:eastAsia="Times New Roman" w:hAnsi="Arial" w:cs="Arial"/>
                <w:kern w:val="0"/>
                <w:sz w:val="20"/>
                <w:szCs w:val="20"/>
                <w:lang w:eastAsia="en-GB"/>
                <w14:ligatures w14:val="none"/>
              </w:rPr>
              <w:t>NL recorded the meeting for minuting purposes only; all consented.</w:t>
            </w:r>
          </w:p>
        </w:tc>
      </w:tr>
      <w:tr w:rsidR="00104943" w:rsidRPr="009D51FD" w14:paraId="506A9DBF" w14:textId="5BA42F1B"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nil"/>
            </w:tcBorders>
            <w:hideMark/>
          </w:tcPr>
          <w:p w14:paraId="2A598CA9" w14:textId="77777777" w:rsidR="00104943" w:rsidRPr="009D51FD" w:rsidRDefault="00104943"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2</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D2563F" w14:textId="77777777" w:rsidR="00104943" w:rsidRPr="009D51FD" w:rsidRDefault="00104943"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Declaration of interests  </w:t>
            </w:r>
          </w:p>
          <w:p w14:paraId="6E4B0E25" w14:textId="1890D3F2" w:rsidR="005D6574" w:rsidRPr="009D51FD" w:rsidRDefault="00F44838" w:rsidP="001114EE">
            <w:pPr>
              <w:spacing w:before="60" w:after="60" w:line="240" w:lineRule="auto"/>
              <w:jc w:val="both"/>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None</w:t>
            </w:r>
            <w:r w:rsidR="001D6543" w:rsidRPr="009D51FD">
              <w:rPr>
                <w:rFonts w:ascii="Arial" w:eastAsia="Times New Roman" w:hAnsi="Arial" w:cs="Arial"/>
                <w:kern w:val="0"/>
                <w:sz w:val="20"/>
                <w:szCs w:val="20"/>
                <w:lang w:eastAsia="en-GB"/>
                <w14:ligatures w14:val="none"/>
              </w:rPr>
              <w:t>.</w:t>
            </w:r>
          </w:p>
        </w:tc>
      </w:tr>
      <w:tr w:rsidR="008541E8" w:rsidRPr="009D51FD" w14:paraId="51E1A536" w14:textId="77777777"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nil"/>
            </w:tcBorders>
          </w:tcPr>
          <w:p w14:paraId="6D145A49" w14:textId="588BF137" w:rsidR="008541E8" w:rsidRPr="009D51FD" w:rsidRDefault="008541E8"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3</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31DA80" w14:textId="22A6A868" w:rsidR="008541E8" w:rsidRPr="009D51FD" w:rsidRDefault="00C65001"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Approval of previous meeting minutes</w:t>
            </w:r>
          </w:p>
          <w:p w14:paraId="40D8A292" w14:textId="114F28E6" w:rsidR="00C65001" w:rsidRPr="009D51FD" w:rsidRDefault="09FF8D0D" w:rsidP="001114EE">
            <w:pPr>
              <w:spacing w:before="60" w:after="60" w:line="240" w:lineRule="auto"/>
              <w:jc w:val="both"/>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The minutes of the previous meeting </w:t>
            </w:r>
            <w:r w:rsidR="6602D7C9">
              <w:rPr>
                <w:rFonts w:ascii="Arial" w:eastAsia="Times New Roman" w:hAnsi="Arial" w:cs="Arial"/>
                <w:kern w:val="0"/>
                <w:sz w:val="20"/>
                <w:szCs w:val="20"/>
                <w:lang w:eastAsia="en-GB"/>
                <w14:ligatures w14:val="none"/>
              </w:rPr>
              <w:t xml:space="preserve">on </w:t>
            </w:r>
            <w:r w:rsidR="41446D83">
              <w:rPr>
                <w:rFonts w:ascii="Arial" w:eastAsia="Times New Roman" w:hAnsi="Arial" w:cs="Arial"/>
                <w:kern w:val="0"/>
                <w:sz w:val="20"/>
                <w:szCs w:val="20"/>
                <w:lang w:eastAsia="en-GB"/>
                <w14:ligatures w14:val="none"/>
              </w:rPr>
              <w:t xml:space="preserve">25 November 2025 were approved with no corrections identified. </w:t>
            </w:r>
          </w:p>
        </w:tc>
      </w:tr>
      <w:tr w:rsidR="008F4C9A" w:rsidRPr="009D51FD" w14:paraId="174D505F" w14:textId="77777777" w:rsidTr="129E67D0">
        <w:trPr>
          <w:trHeight w:val="405"/>
        </w:trPr>
        <w:tc>
          <w:tcPr>
            <w:tcW w:w="323" w:type="pct"/>
            <w:tcBorders>
              <w:top w:val="single" w:sz="6" w:space="0" w:color="000000" w:themeColor="text1"/>
              <w:left w:val="single" w:sz="6" w:space="0" w:color="000000" w:themeColor="text1"/>
              <w:bottom w:val="single" w:sz="6" w:space="0" w:color="000000" w:themeColor="text1"/>
              <w:right w:val="nil"/>
            </w:tcBorders>
          </w:tcPr>
          <w:p w14:paraId="53D008F0" w14:textId="3FE0604A" w:rsidR="008F4C9A" w:rsidRPr="009D51FD" w:rsidRDefault="008F4C9A"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4</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7B8E4" w14:textId="77777777" w:rsidR="008F4C9A" w:rsidRPr="009D51FD" w:rsidRDefault="49137633"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Matters Arising (from previous meetings)</w:t>
            </w:r>
          </w:p>
          <w:p w14:paraId="34F25E00" w14:textId="5F5207C0" w:rsidR="53F55E6E" w:rsidRDefault="53F55E6E" w:rsidP="1668D464">
            <w:pPr>
              <w:spacing w:before="60" w:after="60" w:line="240" w:lineRule="auto"/>
              <w:jc w:val="both"/>
              <w:rPr>
                <w:rFonts w:ascii="Arial" w:eastAsia="Times New Roman" w:hAnsi="Arial" w:cs="Arial"/>
                <w:sz w:val="20"/>
                <w:szCs w:val="20"/>
                <w:lang w:eastAsia="en-GB"/>
              </w:rPr>
            </w:pPr>
            <w:r w:rsidRPr="1668D464">
              <w:rPr>
                <w:rFonts w:ascii="Arial" w:eastAsia="Times New Roman" w:hAnsi="Arial" w:cs="Arial"/>
                <w:sz w:val="20"/>
                <w:szCs w:val="20"/>
                <w:lang w:eastAsia="en-GB"/>
              </w:rPr>
              <w:t xml:space="preserve">Since the previous meeting, members of STEC (CH, GB, FF) met with GC </w:t>
            </w:r>
            <w:r w:rsidR="00671DD7">
              <w:rPr>
                <w:rFonts w:ascii="Arial" w:eastAsia="Times New Roman" w:hAnsi="Arial" w:cs="Arial"/>
                <w:sz w:val="20"/>
                <w:szCs w:val="20"/>
                <w:lang w:eastAsia="en-GB"/>
              </w:rPr>
              <w:t>to agree on</w:t>
            </w:r>
            <w:r w:rsidRPr="1668D464">
              <w:rPr>
                <w:rFonts w:ascii="Arial" w:eastAsia="Times New Roman" w:hAnsi="Arial" w:cs="Arial"/>
                <w:sz w:val="20"/>
                <w:szCs w:val="20"/>
                <w:lang w:eastAsia="en-GB"/>
              </w:rPr>
              <w:t xml:space="preserve"> the Prizes and Awards budget for 2026. A budget of £5000 was agreed for this year’s programme. On the 3</w:t>
            </w:r>
            <w:r w:rsidRPr="1668D464">
              <w:rPr>
                <w:rFonts w:ascii="Arial" w:eastAsia="Times New Roman" w:hAnsi="Arial" w:cs="Arial"/>
                <w:sz w:val="20"/>
                <w:szCs w:val="20"/>
                <w:vertAlign w:val="superscript"/>
                <w:lang w:eastAsia="en-GB"/>
              </w:rPr>
              <w:t>rd</w:t>
            </w:r>
            <w:r w:rsidRPr="1668D464">
              <w:rPr>
                <w:rFonts w:ascii="Arial" w:eastAsia="Times New Roman" w:hAnsi="Arial" w:cs="Arial"/>
                <w:sz w:val="20"/>
                <w:szCs w:val="20"/>
                <w:lang w:eastAsia="en-GB"/>
              </w:rPr>
              <w:t xml:space="preserve"> of February 2026, the Prizes and Awards Panel met to agree on a budget, timeline, and portfo</w:t>
            </w:r>
            <w:r w:rsidR="4A77AEEF" w:rsidRPr="1668D464">
              <w:rPr>
                <w:rFonts w:ascii="Arial" w:eastAsia="Times New Roman" w:hAnsi="Arial" w:cs="Arial"/>
                <w:sz w:val="20"/>
                <w:szCs w:val="20"/>
                <w:lang w:eastAsia="en-GB"/>
              </w:rPr>
              <w:t>lio for 2026.</w:t>
            </w:r>
          </w:p>
          <w:p w14:paraId="6B3984A5" w14:textId="08EA4580" w:rsidR="6F1B9056" w:rsidRDefault="6F1B9056" w:rsidP="1668D464">
            <w:pPr>
              <w:spacing w:before="60" w:after="60" w:line="240" w:lineRule="auto"/>
              <w:jc w:val="both"/>
              <w:rPr>
                <w:rFonts w:ascii="Arial" w:eastAsia="Times New Roman" w:hAnsi="Arial" w:cs="Arial"/>
                <w:sz w:val="20"/>
                <w:szCs w:val="20"/>
                <w:lang w:eastAsia="en-GB"/>
              </w:rPr>
            </w:pPr>
            <w:r w:rsidRPr="1668D464">
              <w:rPr>
                <w:rFonts w:ascii="Arial" w:eastAsia="Times New Roman" w:hAnsi="Arial" w:cs="Arial"/>
                <w:sz w:val="20"/>
                <w:szCs w:val="20"/>
                <w:lang w:eastAsia="en-GB"/>
              </w:rPr>
              <w:t xml:space="preserve">Since the previous meeting, IPEM has submitted a response to the NHS Productivity Consultation. </w:t>
            </w:r>
            <w:r w:rsidR="281DE1FC" w:rsidRPr="1668D464">
              <w:rPr>
                <w:rFonts w:ascii="Arial" w:eastAsia="Times New Roman" w:hAnsi="Arial" w:cs="Arial"/>
                <w:sz w:val="20"/>
                <w:szCs w:val="20"/>
                <w:lang w:eastAsia="en-GB"/>
              </w:rPr>
              <w:t>CH liaised with IPEM’s Head of Communications and Public Affairs regarding the AHCS response to this consultation.</w:t>
            </w:r>
          </w:p>
          <w:p w14:paraId="26AD7CD6" w14:textId="726CFBAC" w:rsidR="00987655" w:rsidRPr="009D51FD" w:rsidRDefault="4669A228" w:rsidP="1668D464">
            <w:pPr>
              <w:spacing w:before="60" w:after="60" w:line="240" w:lineRule="auto"/>
              <w:jc w:val="both"/>
              <w:textAlignment w:val="baseline"/>
              <w:rPr>
                <w:rFonts w:ascii="Arial" w:eastAsia="Times New Roman" w:hAnsi="Arial" w:cs="Arial"/>
                <w:sz w:val="20"/>
                <w:szCs w:val="20"/>
                <w:lang w:eastAsia="en-GB"/>
              </w:rPr>
            </w:pPr>
            <w:r w:rsidRPr="1668D464">
              <w:rPr>
                <w:rFonts w:ascii="Arial" w:eastAsia="Times New Roman" w:hAnsi="Arial" w:cs="Arial"/>
                <w:kern w:val="0"/>
                <w:sz w:val="20"/>
                <w:szCs w:val="20"/>
                <w:lang w:eastAsia="en-GB"/>
                <w14:ligatures w14:val="none"/>
              </w:rPr>
              <w:t xml:space="preserve">The updated SIG Terms of Reference were </w:t>
            </w:r>
            <w:r w:rsidRPr="0002230C">
              <w:rPr>
                <w:rFonts w:ascii="Arial" w:eastAsia="Times New Roman" w:hAnsi="Arial" w:cs="Arial"/>
                <w:b/>
                <w:bCs/>
                <w:kern w:val="0"/>
                <w:sz w:val="20"/>
                <w:szCs w:val="20"/>
                <w:lang w:eastAsia="en-GB"/>
                <w14:ligatures w14:val="none"/>
              </w:rPr>
              <w:t>approved</w:t>
            </w:r>
            <w:r w:rsidRPr="1668D464">
              <w:rPr>
                <w:rFonts w:ascii="Arial" w:eastAsia="Times New Roman" w:hAnsi="Arial" w:cs="Arial"/>
                <w:kern w:val="0"/>
                <w:sz w:val="20"/>
                <w:szCs w:val="20"/>
                <w:lang w:eastAsia="en-GB"/>
                <w14:ligatures w14:val="none"/>
              </w:rPr>
              <w:t xml:space="preserve"> offline.</w:t>
            </w:r>
            <w:r w:rsidR="533EE7A4" w:rsidRPr="1668D464">
              <w:rPr>
                <w:rFonts w:ascii="Arial" w:eastAsia="Times New Roman" w:hAnsi="Arial" w:cs="Arial"/>
                <w:kern w:val="0"/>
                <w:sz w:val="20"/>
                <w:szCs w:val="20"/>
                <w:lang w:eastAsia="en-GB"/>
                <w14:ligatures w14:val="none"/>
              </w:rPr>
              <w:t xml:space="preserve"> Three Task and Finish group proposals were also </w:t>
            </w:r>
            <w:r w:rsidR="533EE7A4" w:rsidRPr="0002230C">
              <w:rPr>
                <w:rFonts w:ascii="Arial" w:eastAsia="Times New Roman" w:hAnsi="Arial" w:cs="Arial"/>
                <w:b/>
                <w:bCs/>
                <w:kern w:val="0"/>
                <w:sz w:val="20"/>
                <w:szCs w:val="20"/>
                <w:lang w:eastAsia="en-GB"/>
                <w14:ligatures w14:val="none"/>
              </w:rPr>
              <w:t>approved</w:t>
            </w:r>
            <w:r w:rsidR="533EE7A4" w:rsidRPr="1668D464">
              <w:rPr>
                <w:rFonts w:ascii="Arial" w:eastAsia="Times New Roman" w:hAnsi="Arial" w:cs="Arial"/>
                <w:kern w:val="0"/>
                <w:sz w:val="20"/>
                <w:szCs w:val="20"/>
                <w:lang w:eastAsia="en-GB"/>
                <w14:ligatures w14:val="none"/>
              </w:rPr>
              <w:t>:</w:t>
            </w:r>
          </w:p>
          <w:p w14:paraId="3F229C8D" w14:textId="782E9406" w:rsidR="00987655" w:rsidRPr="009D51FD" w:rsidRDefault="533EE7A4" w:rsidP="1668D464">
            <w:pPr>
              <w:pStyle w:val="ListParagraph"/>
              <w:numPr>
                <w:ilvl w:val="0"/>
                <w:numId w:val="4"/>
              </w:numPr>
              <w:spacing w:before="60" w:after="60" w:line="240" w:lineRule="auto"/>
              <w:jc w:val="both"/>
              <w:textAlignment w:val="baseline"/>
              <w:rPr>
                <w:rFonts w:ascii="Arial" w:eastAsia="Times New Roman" w:hAnsi="Arial" w:cs="Arial"/>
                <w:sz w:val="20"/>
                <w:szCs w:val="20"/>
                <w:lang w:eastAsia="en-GB"/>
              </w:rPr>
            </w:pPr>
            <w:r w:rsidRPr="1668D464">
              <w:rPr>
                <w:rFonts w:ascii="Arial" w:eastAsia="Times New Roman" w:hAnsi="Arial" w:cs="Arial"/>
                <w:sz w:val="20"/>
                <w:szCs w:val="20"/>
                <w:lang w:eastAsia="en-GB"/>
              </w:rPr>
              <w:t>IPEM Report 111 Update</w:t>
            </w:r>
          </w:p>
          <w:p w14:paraId="4DC89B60" w14:textId="25EA50DE" w:rsidR="00987655" w:rsidRPr="009D51FD" w:rsidRDefault="533EE7A4" w:rsidP="1668D464">
            <w:pPr>
              <w:pStyle w:val="ListParagraph"/>
              <w:numPr>
                <w:ilvl w:val="0"/>
                <w:numId w:val="4"/>
              </w:numPr>
              <w:spacing w:before="60" w:after="60" w:line="240" w:lineRule="auto"/>
              <w:jc w:val="both"/>
              <w:textAlignment w:val="baseline"/>
              <w:rPr>
                <w:rFonts w:ascii="Arial" w:eastAsia="Times New Roman" w:hAnsi="Arial" w:cs="Arial"/>
                <w:sz w:val="20"/>
                <w:szCs w:val="20"/>
                <w:lang w:eastAsia="en-GB"/>
              </w:rPr>
            </w:pPr>
            <w:r w:rsidRPr="1668D464">
              <w:rPr>
                <w:rFonts w:ascii="Arial" w:eastAsia="Times New Roman" w:hAnsi="Arial" w:cs="Arial"/>
                <w:sz w:val="20"/>
                <w:szCs w:val="20"/>
                <w:lang w:eastAsia="en-GB"/>
              </w:rPr>
              <w:t>IPEM Report 102/84 Update</w:t>
            </w:r>
          </w:p>
          <w:p w14:paraId="3AD96E17" w14:textId="7E7B6C20" w:rsidR="00987655" w:rsidRPr="009D51FD" w:rsidRDefault="2D3510E3" w:rsidP="1668D464">
            <w:pPr>
              <w:pStyle w:val="ListParagraph"/>
              <w:numPr>
                <w:ilvl w:val="0"/>
                <w:numId w:val="4"/>
              </w:numPr>
              <w:spacing w:before="60" w:after="60" w:line="240" w:lineRule="auto"/>
              <w:jc w:val="both"/>
              <w:textAlignment w:val="baseline"/>
              <w:rPr>
                <w:rFonts w:ascii="Arial" w:eastAsia="Times New Roman" w:hAnsi="Arial" w:cs="Arial"/>
                <w:sz w:val="20"/>
                <w:szCs w:val="20"/>
                <w:lang w:eastAsia="en-GB"/>
              </w:rPr>
            </w:pPr>
            <w:r w:rsidRPr="1668D464">
              <w:rPr>
                <w:rFonts w:ascii="Arial" w:eastAsia="Times New Roman" w:hAnsi="Arial" w:cs="Arial"/>
                <w:sz w:val="20"/>
                <w:szCs w:val="20"/>
                <w:lang w:eastAsia="en-GB"/>
              </w:rPr>
              <w:t>3D Rotational Fluoroscopy Imaging QC</w:t>
            </w:r>
          </w:p>
          <w:p w14:paraId="59FA98CB" w14:textId="7D5D9F3A" w:rsidR="00987655" w:rsidRPr="009D51FD" w:rsidRDefault="0315EDD1" w:rsidP="1668D464">
            <w:pPr>
              <w:spacing w:before="60" w:after="60" w:line="240" w:lineRule="auto"/>
              <w:jc w:val="both"/>
              <w:textAlignment w:val="baseline"/>
              <w:rPr>
                <w:rFonts w:ascii="Arial" w:eastAsia="Times New Roman" w:hAnsi="Arial" w:cs="Arial"/>
                <w:sz w:val="20"/>
                <w:szCs w:val="20"/>
                <w:lang w:eastAsia="en-GB"/>
              </w:rPr>
            </w:pPr>
            <w:r w:rsidRPr="1668D464">
              <w:rPr>
                <w:rFonts w:ascii="Arial" w:eastAsia="Times New Roman" w:hAnsi="Arial" w:cs="Arial"/>
                <w:sz w:val="20"/>
                <w:szCs w:val="20"/>
                <w:lang w:eastAsia="en-GB"/>
              </w:rPr>
              <w:t>It was confirmed that the only SIG action plan that was not approved was from REBSIG. NL has not yet obtained an updated action plan.</w:t>
            </w:r>
          </w:p>
          <w:p w14:paraId="2EBEBD6B" w14:textId="1C220F61" w:rsidR="00987655" w:rsidRPr="009D51FD" w:rsidRDefault="0315EDD1" w:rsidP="1668D464">
            <w:pPr>
              <w:spacing w:before="60" w:after="60" w:line="240" w:lineRule="auto"/>
              <w:jc w:val="both"/>
              <w:textAlignment w:val="baseline"/>
              <w:rPr>
                <w:rFonts w:ascii="Arial" w:eastAsia="Times New Roman" w:hAnsi="Arial" w:cs="Arial"/>
                <w:sz w:val="20"/>
                <w:szCs w:val="20"/>
                <w:lang w:eastAsia="en-GB"/>
              </w:rPr>
            </w:pPr>
            <w:r w:rsidRPr="1668D464">
              <w:rPr>
                <w:rFonts w:ascii="Arial" w:eastAsia="Times New Roman" w:hAnsi="Arial" w:cs="Arial"/>
                <w:sz w:val="20"/>
                <w:szCs w:val="20"/>
                <w:lang w:eastAsia="en-GB"/>
              </w:rPr>
              <w:t>There remains one vacancy on STEC. In the previous meeting, the potential to recruit the VP Academic as a member of STEC was discussed.</w:t>
            </w:r>
          </w:p>
          <w:p w14:paraId="6FF418F8" w14:textId="2C752D8B" w:rsidR="00987655" w:rsidRPr="009D51FD" w:rsidRDefault="0315EDD1" w:rsidP="1668D464">
            <w:pPr>
              <w:spacing w:before="60" w:after="60" w:line="240" w:lineRule="auto"/>
              <w:jc w:val="both"/>
              <w:textAlignment w:val="baseline"/>
              <w:rPr>
                <w:rFonts w:ascii="Arial" w:eastAsia="Times New Roman" w:hAnsi="Arial" w:cs="Arial"/>
                <w:b/>
                <w:bCs/>
                <w:sz w:val="20"/>
                <w:szCs w:val="20"/>
                <w:lang w:eastAsia="en-GB"/>
              </w:rPr>
            </w:pPr>
            <w:r w:rsidRPr="1668D464">
              <w:rPr>
                <w:rFonts w:ascii="Arial" w:eastAsia="Times New Roman" w:hAnsi="Arial" w:cs="Arial"/>
                <w:b/>
                <w:bCs/>
                <w:sz w:val="20"/>
                <w:szCs w:val="20"/>
                <w:lang w:eastAsia="en-GB"/>
              </w:rPr>
              <w:t>ACTION: NL to follow up with REBSIG for an updated action plan.</w:t>
            </w:r>
          </w:p>
          <w:p w14:paraId="6EF3BAAC" w14:textId="2900414A" w:rsidR="00987655" w:rsidRPr="009D51FD" w:rsidRDefault="0315EDD1" w:rsidP="1668D464">
            <w:pPr>
              <w:spacing w:before="60" w:after="0" w:line="240" w:lineRule="auto"/>
              <w:jc w:val="both"/>
              <w:textAlignment w:val="baseline"/>
              <w:rPr>
                <w:rFonts w:ascii="Arial" w:eastAsia="Times New Roman" w:hAnsi="Arial" w:cs="Arial"/>
                <w:b/>
                <w:bCs/>
                <w:kern w:val="0"/>
                <w:sz w:val="20"/>
                <w:szCs w:val="20"/>
                <w:lang w:eastAsia="en-GB"/>
                <w14:ligatures w14:val="none"/>
              </w:rPr>
            </w:pPr>
            <w:r w:rsidRPr="1668D464">
              <w:rPr>
                <w:rFonts w:ascii="Arial" w:eastAsia="Times New Roman" w:hAnsi="Arial" w:cs="Arial"/>
                <w:b/>
                <w:bCs/>
                <w:sz w:val="20"/>
                <w:szCs w:val="20"/>
                <w:lang w:eastAsia="en-GB"/>
              </w:rPr>
              <w:t>ACTION: FF to follow up with IPEM’s VP Academic about potential STEC membership.</w:t>
            </w:r>
          </w:p>
        </w:tc>
      </w:tr>
      <w:tr w:rsidR="00104943" w:rsidRPr="009D51FD" w14:paraId="4ABED821" w14:textId="37D6E81A" w:rsidTr="129E67D0">
        <w:trPr>
          <w:trHeight w:val="405"/>
        </w:trPr>
        <w:tc>
          <w:tcPr>
            <w:tcW w:w="323" w:type="pct"/>
            <w:tcBorders>
              <w:top w:val="single" w:sz="6" w:space="0" w:color="000000" w:themeColor="text1"/>
              <w:left w:val="single" w:sz="6" w:space="0" w:color="000000" w:themeColor="text1"/>
              <w:bottom w:val="single" w:sz="6" w:space="0" w:color="000000" w:themeColor="text1"/>
              <w:right w:val="nil"/>
            </w:tcBorders>
            <w:shd w:val="clear" w:color="auto" w:fill="D9D9D9" w:themeFill="background1" w:themeFillShade="D9"/>
            <w:hideMark/>
          </w:tcPr>
          <w:p w14:paraId="2AC4ED1E" w14:textId="515681E0" w:rsidR="00104943" w:rsidRPr="009D51FD" w:rsidRDefault="417B0D61"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5</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C95B42" w14:textId="492964B0" w:rsidR="00104943" w:rsidRPr="009D51FD" w:rsidRDefault="00104943" w:rsidP="001114EE">
            <w:pPr>
              <w:spacing w:before="60" w:after="60" w:line="240" w:lineRule="auto"/>
              <w:jc w:val="both"/>
              <w:textAlignment w:val="baseline"/>
              <w:rPr>
                <w:rFonts w:ascii="Arial" w:eastAsia="Times New Roman" w:hAnsi="Arial" w:cs="Arial"/>
                <w:kern w:val="0"/>
                <w:sz w:val="20"/>
                <w:szCs w:val="20"/>
                <w:lang w:eastAsia="en-GB"/>
                <w14:ligatures w14:val="none"/>
              </w:rPr>
            </w:pPr>
            <w:r w:rsidRPr="009D51FD">
              <w:rPr>
                <w:rFonts w:ascii="Arial" w:eastAsia="Times New Roman" w:hAnsi="Arial" w:cs="Arial"/>
                <w:b/>
                <w:bCs/>
                <w:kern w:val="0"/>
                <w:sz w:val="20"/>
                <w:szCs w:val="20"/>
                <w:lang w:eastAsia="en-GB"/>
                <w14:ligatures w14:val="none"/>
              </w:rPr>
              <w:t>Items for discussion/approval</w:t>
            </w:r>
          </w:p>
        </w:tc>
      </w:tr>
      <w:tr w:rsidR="004549E6" w:rsidRPr="009D51FD" w14:paraId="0F2DDDC7" w14:textId="5EA28526" w:rsidTr="129E67D0">
        <w:trPr>
          <w:trHeight w:val="120"/>
        </w:trPr>
        <w:tc>
          <w:tcPr>
            <w:tcW w:w="323" w:type="pct"/>
            <w:tcBorders>
              <w:top w:val="single" w:sz="6" w:space="0" w:color="000000" w:themeColor="text1"/>
              <w:left w:val="single" w:sz="6" w:space="0" w:color="000000" w:themeColor="text1"/>
              <w:bottom w:val="single" w:sz="6" w:space="0" w:color="000000" w:themeColor="text1"/>
              <w:right w:val="nil"/>
            </w:tcBorders>
          </w:tcPr>
          <w:p w14:paraId="066EC91F" w14:textId="5232DEC3" w:rsidR="004549E6" w:rsidRPr="009D51FD" w:rsidRDefault="004549E6"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5.1</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01D1E" w14:textId="4E0095A9" w:rsidR="71622B63" w:rsidRDefault="71622B63" w:rsidP="1668D464">
            <w:pPr>
              <w:spacing w:before="60" w:after="0" w:line="240" w:lineRule="auto"/>
              <w:rPr>
                <w:rFonts w:ascii="Arial" w:eastAsia="Arial" w:hAnsi="Arial" w:cs="Arial"/>
                <w:sz w:val="20"/>
                <w:szCs w:val="20"/>
              </w:rPr>
            </w:pPr>
            <w:r w:rsidRPr="1668D464">
              <w:rPr>
                <w:rFonts w:ascii="Arial" w:eastAsia="Arial" w:hAnsi="Arial" w:cs="Arial"/>
                <w:b/>
                <w:bCs/>
                <w:sz w:val="20"/>
                <w:szCs w:val="20"/>
              </w:rPr>
              <w:t>STEC Action Plan 2026 – For Approval</w:t>
            </w:r>
          </w:p>
          <w:p w14:paraId="64018C63" w14:textId="3434BF42" w:rsidR="00A45575" w:rsidRPr="00CE3E4D" w:rsidRDefault="6DE6465F" w:rsidP="1668D464">
            <w:pPr>
              <w:jc w:val="both"/>
              <w:rPr>
                <w:rFonts w:ascii="Arial" w:hAnsi="Arial" w:cs="Arial"/>
                <w:sz w:val="20"/>
                <w:szCs w:val="20"/>
              </w:rPr>
            </w:pPr>
            <w:r w:rsidRPr="1668D464">
              <w:rPr>
                <w:rFonts w:ascii="Arial" w:hAnsi="Arial" w:cs="Arial"/>
                <w:sz w:val="20"/>
                <w:szCs w:val="20"/>
              </w:rPr>
              <w:t xml:space="preserve">Prior to the meeting, NL and JE </w:t>
            </w:r>
            <w:r w:rsidR="3490E971" w:rsidRPr="1668D464">
              <w:rPr>
                <w:rFonts w:ascii="Arial" w:hAnsi="Arial" w:cs="Arial"/>
                <w:sz w:val="20"/>
                <w:szCs w:val="20"/>
              </w:rPr>
              <w:t xml:space="preserve">met with FF and CH to discuss a proposed action plan for STEC (shared with the meeting papers). </w:t>
            </w:r>
            <w:r w:rsidR="532465D8" w:rsidRPr="1668D464">
              <w:rPr>
                <w:rFonts w:ascii="Arial" w:hAnsi="Arial" w:cs="Arial"/>
                <w:sz w:val="20"/>
                <w:szCs w:val="20"/>
              </w:rPr>
              <w:t>FF made the following comments on the action plan:</w:t>
            </w:r>
          </w:p>
          <w:p w14:paraId="2644764D" w14:textId="047EA5F5" w:rsidR="00A45575" w:rsidRPr="00CE3E4D" w:rsidRDefault="7CF937D7" w:rsidP="1668D464">
            <w:pPr>
              <w:pStyle w:val="ListParagraph"/>
              <w:numPr>
                <w:ilvl w:val="0"/>
                <w:numId w:val="3"/>
              </w:numPr>
              <w:jc w:val="both"/>
              <w:rPr>
                <w:rFonts w:ascii="Arial" w:eastAsia="Times New Roman" w:hAnsi="Arial" w:cs="Arial"/>
                <w:sz w:val="20"/>
                <w:szCs w:val="20"/>
                <w:lang w:eastAsia="en-GB"/>
              </w:rPr>
            </w:pPr>
            <w:r w:rsidRPr="1668D464">
              <w:rPr>
                <w:rFonts w:ascii="Arial" w:eastAsia="Times New Roman" w:hAnsi="Arial" w:cs="Arial"/>
                <w:sz w:val="20"/>
                <w:szCs w:val="20"/>
                <w:lang w:eastAsia="en-GB"/>
              </w:rPr>
              <w:t>FF would like IPEM’s Events and Conferences</w:t>
            </w:r>
            <w:r w:rsidR="00E02FDD">
              <w:rPr>
                <w:rFonts w:ascii="Arial" w:eastAsia="Times New Roman" w:hAnsi="Arial" w:cs="Arial"/>
                <w:sz w:val="20"/>
                <w:szCs w:val="20"/>
                <w:lang w:eastAsia="en-GB"/>
              </w:rPr>
              <w:t xml:space="preserve"> (E&amp;C)</w:t>
            </w:r>
            <w:r w:rsidRPr="1668D464">
              <w:rPr>
                <w:rFonts w:ascii="Arial" w:eastAsia="Times New Roman" w:hAnsi="Arial" w:cs="Arial"/>
                <w:sz w:val="20"/>
                <w:szCs w:val="20"/>
                <w:lang w:eastAsia="en-GB"/>
              </w:rPr>
              <w:t xml:space="preserve"> Manager to provide more detail for STEF in reports going forward, so that STEC can be more constructively involved.</w:t>
            </w:r>
          </w:p>
          <w:p w14:paraId="6A0263BF" w14:textId="498B7CDB" w:rsidR="00A45575" w:rsidRPr="00CE3E4D" w:rsidRDefault="092B4E8D" w:rsidP="1668D464">
            <w:pPr>
              <w:pStyle w:val="ListParagraph"/>
              <w:numPr>
                <w:ilvl w:val="0"/>
                <w:numId w:val="3"/>
              </w:numPr>
              <w:jc w:val="both"/>
              <w:rPr>
                <w:rFonts w:ascii="Arial" w:hAnsi="Arial" w:cs="Arial"/>
                <w:sz w:val="20"/>
                <w:szCs w:val="20"/>
              </w:rPr>
            </w:pPr>
            <w:r w:rsidRPr="1668D464">
              <w:rPr>
                <w:rFonts w:ascii="Arial" w:hAnsi="Arial" w:cs="Arial"/>
                <w:sz w:val="20"/>
                <w:szCs w:val="20"/>
              </w:rPr>
              <w:t>Outreach</w:t>
            </w:r>
            <w:r w:rsidR="33CBCBB4" w:rsidRPr="1668D464">
              <w:rPr>
                <w:rFonts w:ascii="Arial" w:hAnsi="Arial" w:cs="Arial"/>
                <w:sz w:val="20"/>
                <w:szCs w:val="20"/>
              </w:rPr>
              <w:t xml:space="preserve">: Following IPEM’s restructuring in 2025, developing the outreach library </w:t>
            </w:r>
            <w:r w:rsidR="1D22AEB5" w:rsidRPr="1668D464">
              <w:rPr>
                <w:rFonts w:ascii="Arial" w:hAnsi="Arial" w:cs="Arial"/>
                <w:sz w:val="20"/>
                <w:szCs w:val="20"/>
              </w:rPr>
              <w:t>has been</w:t>
            </w:r>
            <w:r w:rsidR="33CBCBB4" w:rsidRPr="1668D464">
              <w:rPr>
                <w:rFonts w:ascii="Arial" w:hAnsi="Arial" w:cs="Arial"/>
                <w:sz w:val="20"/>
                <w:szCs w:val="20"/>
              </w:rPr>
              <w:t xml:space="preserve"> deprioritised. FF shared the hope that </w:t>
            </w:r>
            <w:r w:rsidR="473D99D5" w:rsidRPr="1668D464">
              <w:rPr>
                <w:rFonts w:ascii="Arial" w:hAnsi="Arial" w:cs="Arial"/>
                <w:sz w:val="20"/>
                <w:szCs w:val="20"/>
              </w:rPr>
              <w:t xml:space="preserve">this could be resumed from the next </w:t>
            </w:r>
            <w:r w:rsidR="473D99D5" w:rsidRPr="1668D464">
              <w:rPr>
                <w:rFonts w:ascii="Arial" w:hAnsi="Arial" w:cs="Arial"/>
                <w:sz w:val="20"/>
                <w:szCs w:val="20"/>
              </w:rPr>
              <w:lastRenderedPageBreak/>
              <w:t>reporting cycle</w:t>
            </w:r>
            <w:r w:rsidR="0B34309A" w:rsidRPr="1668D464">
              <w:rPr>
                <w:rFonts w:ascii="Arial" w:hAnsi="Arial" w:cs="Arial"/>
                <w:sz w:val="20"/>
                <w:szCs w:val="20"/>
              </w:rPr>
              <w:t xml:space="preserve">. </w:t>
            </w:r>
            <w:r w:rsidR="16BE265C" w:rsidRPr="1668D464">
              <w:rPr>
                <w:rFonts w:ascii="Arial" w:hAnsi="Arial" w:cs="Arial"/>
                <w:sz w:val="20"/>
                <w:szCs w:val="20"/>
              </w:rPr>
              <w:t>FF suggested that IPEM’s outreach activity should involve the public more broadly, i.e., beyond schools</w:t>
            </w:r>
            <w:r w:rsidR="001D7C04">
              <w:rPr>
                <w:rFonts w:ascii="Arial" w:hAnsi="Arial" w:cs="Arial"/>
                <w:sz w:val="20"/>
                <w:szCs w:val="20"/>
              </w:rPr>
              <w:t>.</w:t>
            </w:r>
            <w:r w:rsidR="22044AD9" w:rsidRPr="1668D464">
              <w:rPr>
                <w:rFonts w:ascii="Arial" w:hAnsi="Arial" w:cs="Arial"/>
                <w:sz w:val="20"/>
                <w:szCs w:val="20"/>
              </w:rPr>
              <w:t xml:space="preserve"> </w:t>
            </w:r>
          </w:p>
          <w:p w14:paraId="3A2805F8" w14:textId="29B3D9DD" w:rsidR="00A45575" w:rsidRPr="00CE3E4D" w:rsidRDefault="092B4E8D" w:rsidP="1668D464">
            <w:pPr>
              <w:pStyle w:val="ListParagraph"/>
              <w:numPr>
                <w:ilvl w:val="0"/>
                <w:numId w:val="3"/>
              </w:numPr>
              <w:jc w:val="both"/>
              <w:rPr>
                <w:rFonts w:ascii="Arial" w:hAnsi="Arial" w:cs="Arial"/>
                <w:sz w:val="20"/>
                <w:szCs w:val="20"/>
              </w:rPr>
            </w:pPr>
            <w:r w:rsidRPr="1668D464">
              <w:rPr>
                <w:rFonts w:ascii="Arial" w:hAnsi="Arial" w:cs="Arial"/>
                <w:sz w:val="20"/>
                <w:szCs w:val="20"/>
              </w:rPr>
              <w:t>External representatives</w:t>
            </w:r>
            <w:r w:rsidR="78EA1DF2" w:rsidRPr="1668D464">
              <w:rPr>
                <w:rFonts w:ascii="Arial" w:hAnsi="Arial" w:cs="Arial"/>
                <w:sz w:val="20"/>
                <w:szCs w:val="20"/>
              </w:rPr>
              <w:t xml:space="preserve">: FF </w:t>
            </w:r>
            <w:r w:rsidR="7B98F5B8" w:rsidRPr="1668D464">
              <w:rPr>
                <w:rFonts w:ascii="Arial" w:hAnsi="Arial" w:cs="Arial"/>
                <w:sz w:val="20"/>
                <w:szCs w:val="20"/>
              </w:rPr>
              <w:t xml:space="preserve">commented on lack of clarity in reporting structure, as STEC has not received reports from External Representatives since at least September 2024. </w:t>
            </w:r>
            <w:r w:rsidR="10F006B1" w:rsidRPr="1668D464">
              <w:rPr>
                <w:rFonts w:ascii="Arial" w:hAnsi="Arial" w:cs="Arial"/>
                <w:sz w:val="20"/>
                <w:szCs w:val="20"/>
              </w:rPr>
              <w:t xml:space="preserve">The Committee should aim to 1) reinstate links with External Representatives reporting to </w:t>
            </w:r>
            <w:r w:rsidR="00C07199" w:rsidRPr="1668D464">
              <w:rPr>
                <w:rFonts w:ascii="Arial" w:hAnsi="Arial" w:cs="Arial"/>
                <w:sz w:val="20"/>
                <w:szCs w:val="20"/>
              </w:rPr>
              <w:t>STEC and</w:t>
            </w:r>
            <w:r w:rsidR="10F006B1" w:rsidRPr="1668D464">
              <w:rPr>
                <w:rFonts w:ascii="Arial" w:hAnsi="Arial" w:cs="Arial"/>
                <w:sz w:val="20"/>
                <w:szCs w:val="20"/>
              </w:rPr>
              <w:t xml:space="preserve"> decide on reporting cycles and structures; 2) determine which External Representatives can be let go. External Representatives may be let go if, for example, they have concluded their work, or the original purpose no longer stands.</w:t>
            </w:r>
          </w:p>
          <w:p w14:paraId="00856402" w14:textId="483ADCC7" w:rsidR="00A45575" w:rsidRPr="00CE3E4D" w:rsidRDefault="092B4E8D" w:rsidP="1668D464">
            <w:pPr>
              <w:pStyle w:val="ListParagraph"/>
              <w:numPr>
                <w:ilvl w:val="0"/>
                <w:numId w:val="3"/>
              </w:numPr>
              <w:jc w:val="both"/>
              <w:rPr>
                <w:rFonts w:ascii="Arial" w:hAnsi="Arial" w:cs="Arial"/>
                <w:sz w:val="20"/>
                <w:szCs w:val="20"/>
              </w:rPr>
            </w:pPr>
            <w:r w:rsidRPr="1668D464">
              <w:rPr>
                <w:rFonts w:ascii="Arial" w:hAnsi="Arial" w:cs="Arial"/>
                <w:sz w:val="20"/>
                <w:szCs w:val="20"/>
              </w:rPr>
              <w:t xml:space="preserve">SIG </w:t>
            </w:r>
            <w:r w:rsidR="212DE608" w:rsidRPr="1668D464">
              <w:rPr>
                <w:rFonts w:ascii="Arial" w:hAnsi="Arial" w:cs="Arial"/>
                <w:sz w:val="20"/>
                <w:szCs w:val="20"/>
              </w:rPr>
              <w:t>update</w:t>
            </w:r>
            <w:r w:rsidRPr="1668D464">
              <w:rPr>
                <w:rFonts w:ascii="Arial" w:hAnsi="Arial" w:cs="Arial"/>
                <w:sz w:val="20"/>
                <w:szCs w:val="20"/>
              </w:rPr>
              <w:t>s</w:t>
            </w:r>
            <w:r w:rsidR="11DDE130" w:rsidRPr="1668D464">
              <w:rPr>
                <w:rFonts w:ascii="Arial" w:hAnsi="Arial" w:cs="Arial"/>
                <w:sz w:val="20"/>
                <w:szCs w:val="20"/>
              </w:rPr>
              <w:t>: FF suggested that eventually, STEC may review whether to include a SIG Chair Representative in its membership.</w:t>
            </w:r>
          </w:p>
          <w:p w14:paraId="3880C77F" w14:textId="77777777" w:rsidR="00C07199" w:rsidRDefault="7CFBE1AE" w:rsidP="1668D464">
            <w:pPr>
              <w:jc w:val="both"/>
              <w:rPr>
                <w:rFonts w:ascii="Arial" w:eastAsia="Times New Roman" w:hAnsi="Arial" w:cs="Arial"/>
                <w:sz w:val="20"/>
                <w:szCs w:val="20"/>
                <w:lang w:eastAsia="en-GB"/>
              </w:rPr>
            </w:pPr>
            <w:r w:rsidRPr="1668D464">
              <w:rPr>
                <w:rFonts w:ascii="Arial" w:hAnsi="Arial" w:cs="Arial"/>
                <w:sz w:val="20"/>
                <w:szCs w:val="20"/>
              </w:rPr>
              <w:t xml:space="preserve">Continuity of the action plan was discussed. </w:t>
            </w:r>
            <w:r w:rsidRPr="1668D464">
              <w:rPr>
                <w:rFonts w:ascii="Arial" w:eastAsia="Times New Roman" w:hAnsi="Arial" w:cs="Arial"/>
                <w:sz w:val="20"/>
                <w:szCs w:val="20"/>
                <w:lang w:eastAsia="en-GB"/>
              </w:rPr>
              <w:t xml:space="preserve">It was confirmed that JH and FF are due to conclude their term on STEC in September. GB, WH, and SB concluded their two-year term in December 2025. According to the Terms of Reference, all except for FF and JH have the option to renew their term if they wish. </w:t>
            </w:r>
          </w:p>
          <w:p w14:paraId="72E18B4E" w14:textId="1BCC7221" w:rsidR="00A45575" w:rsidRDefault="7CFBE1AE" w:rsidP="1668D464">
            <w:pPr>
              <w:jc w:val="both"/>
              <w:rPr>
                <w:rFonts w:ascii="Arial" w:eastAsia="Times New Roman" w:hAnsi="Arial" w:cs="Arial"/>
                <w:sz w:val="20"/>
                <w:szCs w:val="20"/>
                <w:lang w:eastAsia="en-GB"/>
              </w:rPr>
            </w:pPr>
            <w:r w:rsidRPr="1668D464">
              <w:rPr>
                <w:rFonts w:ascii="Arial" w:eastAsia="Times New Roman" w:hAnsi="Arial" w:cs="Arial"/>
                <w:sz w:val="20"/>
                <w:szCs w:val="20"/>
                <w:lang w:eastAsia="en-GB"/>
              </w:rPr>
              <w:t>Continuity of the action plan should be discussed at the next STEC meeting in June, before FF and JH conclude their term</w:t>
            </w:r>
            <w:r w:rsidR="00C07199">
              <w:rPr>
                <w:rFonts w:ascii="Arial" w:eastAsia="Times New Roman" w:hAnsi="Arial" w:cs="Arial"/>
                <w:sz w:val="20"/>
                <w:szCs w:val="20"/>
                <w:lang w:eastAsia="en-GB"/>
              </w:rPr>
              <w:t>.</w:t>
            </w:r>
            <w:r w:rsidRPr="1668D464">
              <w:rPr>
                <w:rFonts w:ascii="Arial" w:eastAsia="Times New Roman" w:hAnsi="Arial" w:cs="Arial"/>
                <w:sz w:val="20"/>
                <w:szCs w:val="20"/>
                <w:lang w:eastAsia="en-GB"/>
              </w:rPr>
              <w:t xml:space="preserve"> JH suggested inviting incoming members to the June meeting. FF suggested inviting CH, as incoming STEC director, to the upcoming Board of Trustees meeting.</w:t>
            </w:r>
          </w:p>
          <w:p w14:paraId="53B2D8A4" w14:textId="0ADF87DE" w:rsidR="00E02FDD" w:rsidRPr="00E02FDD" w:rsidRDefault="00E02FDD" w:rsidP="1668D464">
            <w:pPr>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ACTION: NL to circulate STEC feedback on regular reports to IPEM’s E&amp;C Manager.</w:t>
            </w:r>
          </w:p>
        </w:tc>
      </w:tr>
      <w:tr w:rsidR="004549E6" w:rsidRPr="009D51FD" w14:paraId="3CAE4599" w14:textId="41B51955" w:rsidTr="129E67D0">
        <w:trPr>
          <w:trHeight w:val="120"/>
        </w:trPr>
        <w:tc>
          <w:tcPr>
            <w:tcW w:w="323" w:type="pct"/>
            <w:tcBorders>
              <w:top w:val="single" w:sz="6" w:space="0" w:color="000000" w:themeColor="text1"/>
              <w:left w:val="single" w:sz="6" w:space="0" w:color="000000" w:themeColor="text1"/>
              <w:bottom w:val="single" w:sz="6" w:space="0" w:color="000000" w:themeColor="text1"/>
              <w:right w:val="nil"/>
            </w:tcBorders>
          </w:tcPr>
          <w:p w14:paraId="42E7B85D" w14:textId="1901CBBB" w:rsidR="004549E6" w:rsidRPr="009D51FD" w:rsidRDefault="71622B63"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1668D464">
              <w:rPr>
                <w:rFonts w:ascii="Arial" w:eastAsia="Times New Roman" w:hAnsi="Arial" w:cs="Arial"/>
                <w:b/>
                <w:bCs/>
                <w:sz w:val="20"/>
                <w:szCs w:val="20"/>
                <w:lang w:eastAsia="en-GB"/>
              </w:rPr>
              <w:lastRenderedPageBreak/>
              <w:t>5.2</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ECAAA4" w14:textId="61EE519D" w:rsidR="71622B63" w:rsidRDefault="71622B63" w:rsidP="1668D464">
            <w:pPr>
              <w:spacing w:before="60" w:after="0" w:line="240" w:lineRule="auto"/>
              <w:rPr>
                <w:rFonts w:ascii="Arial" w:eastAsia="Arial" w:hAnsi="Arial" w:cs="Arial"/>
                <w:sz w:val="20"/>
                <w:szCs w:val="20"/>
              </w:rPr>
            </w:pPr>
            <w:r w:rsidRPr="1668D464">
              <w:rPr>
                <w:rFonts w:ascii="Arial" w:eastAsia="Arial" w:hAnsi="Arial" w:cs="Arial"/>
                <w:b/>
                <w:bCs/>
                <w:sz w:val="20"/>
                <w:szCs w:val="20"/>
              </w:rPr>
              <w:t>STEC Thought Leadership Piece – For Discussion and Approval</w:t>
            </w:r>
          </w:p>
          <w:p w14:paraId="6FEBA7CE" w14:textId="3974F17C" w:rsidR="000E6B18" w:rsidRPr="00471F05" w:rsidRDefault="0849F692" w:rsidP="1668D464">
            <w:pPr>
              <w:spacing w:before="60" w:after="60" w:line="240" w:lineRule="auto"/>
              <w:jc w:val="both"/>
              <w:textAlignment w:val="baseline"/>
              <w:rPr>
                <w:rFonts w:ascii="Arial" w:eastAsia="Times New Roman" w:hAnsi="Arial" w:cs="Arial"/>
                <w:i/>
                <w:iCs/>
                <w:sz w:val="20"/>
                <w:szCs w:val="20"/>
                <w:lang w:eastAsia="en-GB"/>
              </w:rPr>
            </w:pPr>
            <w:r w:rsidRPr="1668D464">
              <w:rPr>
                <w:rFonts w:ascii="Arial" w:eastAsia="Times New Roman" w:hAnsi="Arial" w:cs="Arial"/>
                <w:i/>
                <w:iCs/>
                <w:kern w:val="0"/>
                <w:sz w:val="20"/>
                <w:szCs w:val="20"/>
                <w:lang w:eastAsia="en-GB"/>
                <w14:ligatures w14:val="none"/>
              </w:rPr>
              <w:t>Position Statement on Barriers to Research</w:t>
            </w:r>
          </w:p>
          <w:p w14:paraId="40D83DD9" w14:textId="09065CF8" w:rsidR="5DFF7F7C" w:rsidRDefault="5DFF7F7C" w:rsidP="1E71AEA0">
            <w:pPr>
              <w:spacing w:before="60" w:after="60" w:line="240" w:lineRule="auto"/>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 xml:space="preserve">JE proposed the creation of a position statement on the existing barriers to research in Medical Physics and Clinical Engineering. </w:t>
            </w:r>
            <w:r w:rsidR="4E02C502" w:rsidRPr="1E71AEA0">
              <w:rPr>
                <w:rFonts w:ascii="Arial" w:eastAsia="Times New Roman" w:hAnsi="Arial" w:cs="Arial"/>
                <w:sz w:val="20"/>
                <w:szCs w:val="20"/>
                <w:lang w:eastAsia="en-GB"/>
              </w:rPr>
              <w:t>This idea was received favourably by FF and CH.</w:t>
            </w:r>
            <w:r w:rsidR="263FE8B7" w:rsidRPr="1E71AEA0">
              <w:rPr>
                <w:rFonts w:ascii="Arial" w:eastAsia="Times New Roman" w:hAnsi="Arial" w:cs="Arial"/>
                <w:sz w:val="20"/>
                <w:szCs w:val="20"/>
                <w:lang w:eastAsia="en-GB"/>
              </w:rPr>
              <w:t xml:space="preserve"> </w:t>
            </w:r>
          </w:p>
          <w:p w14:paraId="7C7A2A81" w14:textId="292C5FF3" w:rsidR="45ADD462" w:rsidRDefault="45ADD462" w:rsidP="1E71AEA0">
            <w:pPr>
              <w:spacing w:before="60" w:after="60" w:line="240" w:lineRule="auto"/>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As</w:t>
            </w:r>
            <w:r w:rsidR="263FE8B7" w:rsidRPr="1E71AEA0">
              <w:rPr>
                <w:rFonts w:ascii="Arial" w:eastAsia="Times New Roman" w:hAnsi="Arial" w:cs="Arial"/>
                <w:sz w:val="20"/>
                <w:szCs w:val="20"/>
                <w:lang w:eastAsia="en-GB"/>
              </w:rPr>
              <w:t xml:space="preserve"> CH does not currently </w:t>
            </w:r>
            <w:r w:rsidR="16C290B0" w:rsidRPr="1E71AEA0">
              <w:rPr>
                <w:rFonts w:ascii="Arial" w:eastAsia="Times New Roman" w:hAnsi="Arial" w:cs="Arial"/>
                <w:sz w:val="20"/>
                <w:szCs w:val="20"/>
                <w:lang w:eastAsia="en-GB"/>
              </w:rPr>
              <w:t>have capacity to do this on his own</w:t>
            </w:r>
            <w:r w:rsidR="2DB656A0" w:rsidRPr="1E71AEA0">
              <w:rPr>
                <w:rFonts w:ascii="Arial" w:eastAsia="Times New Roman" w:hAnsi="Arial" w:cs="Arial"/>
                <w:sz w:val="20"/>
                <w:szCs w:val="20"/>
                <w:lang w:eastAsia="en-GB"/>
              </w:rPr>
              <w:t xml:space="preserve">, </w:t>
            </w:r>
            <w:r w:rsidR="0A498608" w:rsidRPr="1E71AEA0">
              <w:rPr>
                <w:rFonts w:ascii="Arial" w:eastAsia="Times New Roman" w:hAnsi="Arial" w:cs="Arial"/>
                <w:sz w:val="20"/>
                <w:szCs w:val="20"/>
                <w:lang w:eastAsia="en-GB"/>
              </w:rPr>
              <w:t xml:space="preserve">and in the interest of obtaining a fresh perspective, </w:t>
            </w:r>
            <w:r w:rsidR="0206F6E7" w:rsidRPr="1E71AEA0">
              <w:rPr>
                <w:rFonts w:ascii="Arial" w:eastAsia="Times New Roman" w:hAnsi="Arial" w:cs="Arial"/>
                <w:sz w:val="20"/>
                <w:szCs w:val="20"/>
                <w:lang w:eastAsia="en-GB"/>
              </w:rPr>
              <w:t xml:space="preserve">FF and CH encouraged other members of the Committee to take on this project. </w:t>
            </w:r>
            <w:r w:rsidR="664DC74B" w:rsidRPr="1E71AEA0">
              <w:rPr>
                <w:rFonts w:ascii="Arial" w:eastAsia="Times New Roman" w:hAnsi="Arial" w:cs="Arial"/>
                <w:sz w:val="20"/>
                <w:szCs w:val="20"/>
                <w:lang w:eastAsia="en-GB"/>
              </w:rPr>
              <w:t>GC suggested that CH may use ongoing work in Wales to increase</w:t>
            </w:r>
            <w:r w:rsidR="7E79FC33" w:rsidRPr="1E71AEA0">
              <w:rPr>
                <w:rFonts w:ascii="Arial" w:eastAsia="Times New Roman" w:hAnsi="Arial" w:cs="Arial"/>
                <w:sz w:val="20"/>
                <w:szCs w:val="20"/>
                <w:lang w:eastAsia="en-GB"/>
              </w:rPr>
              <w:t xml:space="preserve"> research activity as a starting point for an initial draft.</w:t>
            </w:r>
            <w:r w:rsidR="64FE8113" w:rsidRPr="1E71AEA0">
              <w:rPr>
                <w:rFonts w:ascii="Arial" w:eastAsia="Times New Roman" w:hAnsi="Arial" w:cs="Arial"/>
                <w:sz w:val="20"/>
                <w:szCs w:val="20"/>
                <w:lang w:eastAsia="en-GB"/>
              </w:rPr>
              <w:t xml:space="preserve"> FF suggested starting by creating a draft document in a shared folder, where all can share different regional and local perspectives.</w:t>
            </w:r>
          </w:p>
          <w:p w14:paraId="5FC506F0" w14:textId="3CECB852" w:rsidR="000E6B18" w:rsidRPr="00471F05" w:rsidRDefault="0849F692" w:rsidP="1E71AEA0">
            <w:pPr>
              <w:spacing w:before="60" w:after="60" w:line="240" w:lineRule="auto"/>
              <w:jc w:val="both"/>
              <w:textAlignment w:val="baseline"/>
              <w:rPr>
                <w:rFonts w:ascii="Arial" w:eastAsia="Times New Roman" w:hAnsi="Arial" w:cs="Arial"/>
                <w:i/>
                <w:iCs/>
                <w:sz w:val="20"/>
                <w:szCs w:val="20"/>
                <w:lang w:eastAsia="en-GB"/>
              </w:rPr>
            </w:pPr>
            <w:r w:rsidRPr="1E71AEA0">
              <w:rPr>
                <w:rFonts w:ascii="Arial" w:eastAsia="Times New Roman" w:hAnsi="Arial" w:cs="Arial"/>
                <w:i/>
                <w:iCs/>
                <w:sz w:val="20"/>
                <w:szCs w:val="20"/>
                <w:lang w:eastAsia="en-GB"/>
              </w:rPr>
              <w:t>Clinical Engineering Strategy</w:t>
            </w:r>
          </w:p>
          <w:p w14:paraId="508C3496" w14:textId="521635A2" w:rsidR="000E6B18" w:rsidRPr="00471F05" w:rsidRDefault="1BAAC57F" w:rsidP="1E71AEA0">
            <w:pPr>
              <w:spacing w:before="60" w:after="60" w:line="240" w:lineRule="auto"/>
              <w:jc w:val="both"/>
              <w:textAlignment w:val="baseline"/>
              <w:rPr>
                <w:rFonts w:ascii="Arial" w:eastAsia="Times New Roman" w:hAnsi="Arial" w:cs="Arial"/>
                <w:sz w:val="20"/>
                <w:szCs w:val="20"/>
                <w:lang w:eastAsia="en-GB"/>
              </w:rPr>
            </w:pPr>
            <w:r w:rsidRPr="1E71AEA0">
              <w:rPr>
                <w:rFonts w:ascii="Arial" w:eastAsia="Times New Roman" w:hAnsi="Arial" w:cs="Arial"/>
                <w:sz w:val="20"/>
                <w:szCs w:val="20"/>
                <w:lang w:eastAsia="en-GB"/>
              </w:rPr>
              <w:t xml:space="preserve">In 2024, the CSO commissioned a Clinical Engineering Strategy document, which some IPEM colleagues contributed to. This document has been delayed. </w:t>
            </w:r>
            <w:r w:rsidR="75345223" w:rsidRPr="1E71AEA0">
              <w:rPr>
                <w:rFonts w:ascii="Arial" w:eastAsia="Times New Roman" w:hAnsi="Arial" w:cs="Arial"/>
                <w:sz w:val="20"/>
                <w:szCs w:val="20"/>
                <w:lang w:eastAsia="en-GB"/>
              </w:rPr>
              <w:t xml:space="preserve">There may be an opportunity for IPEM to </w:t>
            </w:r>
            <w:r w:rsidR="0DF190CB" w:rsidRPr="1E71AEA0">
              <w:rPr>
                <w:rFonts w:ascii="Arial" w:eastAsia="Times New Roman" w:hAnsi="Arial" w:cs="Arial"/>
                <w:sz w:val="20"/>
                <w:szCs w:val="20"/>
                <w:lang w:eastAsia="en-GB"/>
              </w:rPr>
              <w:t>re-engage with the CSO</w:t>
            </w:r>
            <w:r w:rsidR="33C5898D" w:rsidRPr="1E71AEA0">
              <w:rPr>
                <w:rFonts w:ascii="Arial" w:eastAsia="Times New Roman" w:hAnsi="Arial" w:cs="Arial"/>
                <w:sz w:val="20"/>
                <w:szCs w:val="20"/>
                <w:lang w:eastAsia="en-GB"/>
              </w:rPr>
              <w:t xml:space="preserve"> and see this strategy published. </w:t>
            </w:r>
          </w:p>
          <w:p w14:paraId="5D71BFF0" w14:textId="0FD29446" w:rsidR="000E6B18" w:rsidRPr="00471F05" w:rsidRDefault="48ABA768" w:rsidP="1E71AEA0">
            <w:pPr>
              <w:spacing w:before="60" w:after="60" w:line="240" w:lineRule="auto"/>
              <w:jc w:val="both"/>
              <w:textAlignment w:val="baseline"/>
              <w:rPr>
                <w:rFonts w:ascii="Arial" w:eastAsia="Times New Roman" w:hAnsi="Arial" w:cs="Arial"/>
                <w:sz w:val="20"/>
                <w:szCs w:val="20"/>
                <w:lang w:eastAsia="en-GB"/>
              </w:rPr>
            </w:pPr>
            <w:r w:rsidRPr="1E71AEA0">
              <w:rPr>
                <w:rFonts w:ascii="Arial" w:eastAsia="Times New Roman" w:hAnsi="Arial" w:cs="Arial"/>
                <w:sz w:val="20"/>
                <w:szCs w:val="20"/>
                <w:lang w:eastAsia="en-GB"/>
              </w:rPr>
              <w:t xml:space="preserve">This work may be progressed if STEC commissions colleagues to undertake it. </w:t>
            </w:r>
            <w:r w:rsidR="2D04A81F" w:rsidRPr="1E71AEA0">
              <w:rPr>
                <w:rFonts w:ascii="Arial" w:eastAsia="Times New Roman" w:hAnsi="Arial" w:cs="Arial"/>
                <w:sz w:val="20"/>
                <w:szCs w:val="20"/>
                <w:lang w:eastAsia="en-GB"/>
              </w:rPr>
              <w:t xml:space="preserve">JH suggested that the CE SIG may be ideal for progressing this. GC </w:t>
            </w:r>
            <w:r w:rsidR="007174BA" w:rsidRPr="1E71AEA0">
              <w:rPr>
                <w:rFonts w:ascii="Arial" w:eastAsia="Times New Roman" w:hAnsi="Arial" w:cs="Arial"/>
                <w:sz w:val="20"/>
                <w:szCs w:val="20"/>
                <w:lang w:eastAsia="en-GB"/>
              </w:rPr>
              <w:t>agreed and</w:t>
            </w:r>
            <w:r w:rsidR="76989A99" w:rsidRPr="1E71AEA0">
              <w:rPr>
                <w:rFonts w:ascii="Arial" w:eastAsia="Times New Roman" w:hAnsi="Arial" w:cs="Arial"/>
                <w:sz w:val="20"/>
                <w:szCs w:val="20"/>
                <w:lang w:eastAsia="en-GB"/>
              </w:rPr>
              <w:t xml:space="preserve"> </w:t>
            </w:r>
            <w:r w:rsidR="2D04A81F" w:rsidRPr="1E71AEA0">
              <w:rPr>
                <w:rFonts w:ascii="Arial" w:eastAsia="Times New Roman" w:hAnsi="Arial" w:cs="Arial"/>
                <w:sz w:val="20"/>
                <w:szCs w:val="20"/>
                <w:lang w:eastAsia="en-GB"/>
              </w:rPr>
              <w:t xml:space="preserve">added that </w:t>
            </w:r>
            <w:r w:rsidR="00DF7FB3" w:rsidRPr="1E71AEA0">
              <w:rPr>
                <w:rFonts w:ascii="Arial" w:eastAsia="Times New Roman" w:hAnsi="Arial" w:cs="Arial"/>
                <w:sz w:val="20"/>
                <w:szCs w:val="20"/>
                <w:lang w:eastAsia="en-GB"/>
              </w:rPr>
              <w:t xml:space="preserve">she has been speaking with the Chair of the CE SIG, who feeds back that there </w:t>
            </w:r>
            <w:r w:rsidR="0A597EA2" w:rsidRPr="1E71AEA0">
              <w:rPr>
                <w:rFonts w:ascii="Arial" w:eastAsia="Times New Roman" w:hAnsi="Arial" w:cs="Arial"/>
                <w:sz w:val="20"/>
                <w:szCs w:val="20"/>
                <w:lang w:eastAsia="en-GB"/>
              </w:rPr>
              <w:t>is appetite for this work to be done. This is seen in conversations</w:t>
            </w:r>
            <w:r w:rsidR="00DF7FB3" w:rsidRPr="1E71AEA0">
              <w:rPr>
                <w:rFonts w:ascii="Arial" w:eastAsia="Times New Roman" w:hAnsi="Arial" w:cs="Arial"/>
                <w:sz w:val="20"/>
                <w:szCs w:val="20"/>
                <w:lang w:eastAsia="en-GB"/>
              </w:rPr>
              <w:t xml:space="preserve"> across the Clinical Engineering Network</w:t>
            </w:r>
            <w:r w:rsidR="46D15EBD" w:rsidRPr="1E71AEA0">
              <w:rPr>
                <w:rFonts w:ascii="Arial" w:eastAsia="Times New Roman" w:hAnsi="Arial" w:cs="Arial"/>
                <w:sz w:val="20"/>
                <w:szCs w:val="20"/>
                <w:lang w:eastAsia="en-GB"/>
              </w:rPr>
              <w:t>, with the NHS 10-year plan and current conversations with IHEEM playing a role.</w:t>
            </w:r>
            <w:r w:rsidR="00DF7FB3" w:rsidRPr="1E71AEA0">
              <w:rPr>
                <w:rFonts w:ascii="Arial" w:eastAsia="Times New Roman" w:hAnsi="Arial" w:cs="Arial"/>
                <w:sz w:val="20"/>
                <w:szCs w:val="20"/>
                <w:lang w:eastAsia="en-GB"/>
              </w:rPr>
              <w:t xml:space="preserve"> </w:t>
            </w:r>
            <w:r w:rsidR="6D9CD474" w:rsidRPr="1E71AEA0">
              <w:rPr>
                <w:rFonts w:ascii="Arial" w:eastAsia="Times New Roman" w:hAnsi="Arial" w:cs="Arial"/>
                <w:sz w:val="20"/>
                <w:szCs w:val="20"/>
                <w:lang w:eastAsia="en-GB"/>
              </w:rPr>
              <w:t>Work may begin as a draft position statement which is fed back to STEC.</w:t>
            </w:r>
            <w:r w:rsidR="1DFE01E7" w:rsidRPr="1E71AEA0">
              <w:rPr>
                <w:rFonts w:ascii="Arial" w:eastAsia="Times New Roman" w:hAnsi="Arial" w:cs="Arial"/>
                <w:sz w:val="20"/>
                <w:szCs w:val="20"/>
                <w:lang w:eastAsia="en-GB"/>
              </w:rPr>
              <w:t xml:space="preserve"> Colleagues </w:t>
            </w:r>
            <w:r w:rsidR="007174BA">
              <w:rPr>
                <w:rFonts w:ascii="Arial" w:eastAsia="Times New Roman" w:hAnsi="Arial" w:cs="Arial"/>
                <w:sz w:val="20"/>
                <w:szCs w:val="20"/>
                <w:lang w:eastAsia="en-GB"/>
              </w:rPr>
              <w:t xml:space="preserve">who were </w:t>
            </w:r>
            <w:r w:rsidR="1DFE01E7" w:rsidRPr="1E71AEA0">
              <w:rPr>
                <w:rFonts w:ascii="Arial" w:eastAsia="Times New Roman" w:hAnsi="Arial" w:cs="Arial"/>
                <w:sz w:val="20"/>
                <w:szCs w:val="20"/>
                <w:lang w:eastAsia="en-GB"/>
              </w:rPr>
              <w:t>suggested in the proposal may play a role in reviewing the document.</w:t>
            </w:r>
          </w:p>
          <w:p w14:paraId="34EB304C" w14:textId="31C32D22" w:rsidR="000E6B18" w:rsidRPr="00471F05" w:rsidRDefault="07382C16" w:rsidP="1E71AEA0">
            <w:pPr>
              <w:spacing w:before="60" w:after="60" w:line="240" w:lineRule="auto"/>
              <w:jc w:val="both"/>
              <w:textAlignment w:val="baseline"/>
              <w:rPr>
                <w:rFonts w:ascii="Arial" w:eastAsia="Times New Roman" w:hAnsi="Arial" w:cs="Arial"/>
                <w:b/>
                <w:bCs/>
                <w:sz w:val="20"/>
                <w:szCs w:val="20"/>
                <w:lang w:eastAsia="en-GB"/>
              </w:rPr>
            </w:pPr>
            <w:r w:rsidRPr="1E71AEA0">
              <w:rPr>
                <w:rFonts w:ascii="Arial" w:eastAsia="Times New Roman" w:hAnsi="Arial" w:cs="Arial"/>
                <w:b/>
                <w:bCs/>
                <w:sz w:val="20"/>
                <w:szCs w:val="20"/>
                <w:lang w:eastAsia="en-GB"/>
              </w:rPr>
              <w:t>ACTION: NL to set up a draft document for Position Statement on Barriers to Research in shared STEC folder.</w:t>
            </w:r>
          </w:p>
          <w:p w14:paraId="4D9A8A08" w14:textId="52B99CAB" w:rsidR="000E6B18" w:rsidRPr="00471F05" w:rsidRDefault="72C2842F" w:rsidP="1E71AEA0">
            <w:pPr>
              <w:spacing w:before="60" w:after="60" w:line="240" w:lineRule="auto"/>
              <w:jc w:val="both"/>
              <w:textAlignment w:val="baseline"/>
              <w:rPr>
                <w:rFonts w:ascii="Arial" w:eastAsia="Times New Roman" w:hAnsi="Arial" w:cs="Arial"/>
                <w:b/>
                <w:bCs/>
                <w:kern w:val="0"/>
                <w:sz w:val="20"/>
                <w:szCs w:val="20"/>
                <w:lang w:eastAsia="en-GB"/>
                <w14:ligatures w14:val="none"/>
              </w:rPr>
            </w:pPr>
            <w:r w:rsidRPr="1E71AEA0">
              <w:rPr>
                <w:rFonts w:ascii="Arial" w:eastAsia="Times New Roman" w:hAnsi="Arial" w:cs="Arial"/>
                <w:b/>
                <w:bCs/>
                <w:sz w:val="20"/>
                <w:szCs w:val="20"/>
                <w:lang w:eastAsia="en-GB"/>
              </w:rPr>
              <w:t xml:space="preserve">ACTION: NL to </w:t>
            </w:r>
            <w:r w:rsidR="6983CFAB" w:rsidRPr="1E71AEA0">
              <w:rPr>
                <w:rFonts w:ascii="Arial" w:eastAsia="Times New Roman" w:hAnsi="Arial" w:cs="Arial"/>
                <w:b/>
                <w:bCs/>
                <w:sz w:val="20"/>
                <w:szCs w:val="20"/>
                <w:lang w:eastAsia="en-GB"/>
              </w:rPr>
              <w:t>share suggestion with</w:t>
            </w:r>
            <w:r w:rsidRPr="1E71AEA0">
              <w:rPr>
                <w:rFonts w:ascii="Arial" w:eastAsia="Times New Roman" w:hAnsi="Arial" w:cs="Arial"/>
                <w:b/>
                <w:bCs/>
                <w:sz w:val="20"/>
                <w:szCs w:val="20"/>
                <w:lang w:eastAsia="en-GB"/>
              </w:rPr>
              <w:t xml:space="preserve"> CE SIG that they draft a position statement regarding the Clinical Engineering Strategy.</w:t>
            </w:r>
          </w:p>
        </w:tc>
      </w:tr>
      <w:tr w:rsidR="00BE53F7" w:rsidRPr="009D51FD" w14:paraId="205AF593" w14:textId="77A832E1" w:rsidTr="129E67D0">
        <w:trPr>
          <w:trHeight w:val="432"/>
        </w:trPr>
        <w:tc>
          <w:tcPr>
            <w:tcW w:w="323" w:type="pct"/>
            <w:vMerge w:val="restart"/>
            <w:tcBorders>
              <w:top w:val="single" w:sz="6" w:space="0" w:color="000000" w:themeColor="text1"/>
              <w:left w:val="single" w:sz="6" w:space="0" w:color="000000" w:themeColor="text1"/>
              <w:right w:val="nil"/>
            </w:tcBorders>
          </w:tcPr>
          <w:p w14:paraId="23C336E9" w14:textId="719BEB77" w:rsidR="00BE53F7" w:rsidRPr="009D51FD" w:rsidRDefault="00BE53F7" w:rsidP="001114EE">
            <w:pPr>
              <w:spacing w:after="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5.</w:t>
            </w:r>
            <w:r w:rsidR="00A074D1">
              <w:rPr>
                <w:rFonts w:ascii="Arial" w:eastAsia="Times New Roman" w:hAnsi="Arial" w:cs="Arial"/>
                <w:b/>
                <w:bCs/>
                <w:kern w:val="0"/>
                <w:sz w:val="20"/>
                <w:szCs w:val="20"/>
                <w:lang w:eastAsia="en-GB"/>
                <w14:ligatures w14:val="none"/>
              </w:rPr>
              <w:t>3</w:t>
            </w:r>
          </w:p>
        </w:tc>
        <w:tc>
          <w:tcPr>
            <w:tcW w:w="4677" w:type="pct"/>
            <w:tcBorders>
              <w:top w:val="single" w:sz="6" w:space="0" w:color="000000" w:themeColor="text1"/>
              <w:left w:val="single" w:sz="6" w:space="0" w:color="000000" w:themeColor="text1"/>
              <w:bottom w:val="single" w:sz="4" w:space="0" w:color="auto"/>
              <w:right w:val="single" w:sz="6" w:space="0" w:color="000000" w:themeColor="text1"/>
            </w:tcBorders>
          </w:tcPr>
          <w:p w14:paraId="7D0F58E3" w14:textId="7D734B3D" w:rsidR="00BE53F7" w:rsidRPr="009D51FD" w:rsidRDefault="00BE53F7" w:rsidP="00E9751D">
            <w:pPr>
              <w:spacing w:after="0" w:line="240" w:lineRule="auto"/>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 xml:space="preserve">Statutory meeting agenda items (as per </w:t>
            </w:r>
            <w:proofErr w:type="spellStart"/>
            <w:r w:rsidRPr="009D51FD">
              <w:rPr>
                <w:rFonts w:ascii="Arial" w:eastAsia="Times New Roman" w:hAnsi="Arial" w:cs="Arial"/>
                <w:b/>
                <w:bCs/>
                <w:kern w:val="0"/>
                <w:sz w:val="20"/>
                <w:szCs w:val="20"/>
                <w:lang w:eastAsia="en-GB"/>
                <w14:ligatures w14:val="none"/>
              </w:rPr>
              <w:t>ToRs</w:t>
            </w:r>
            <w:proofErr w:type="spellEnd"/>
            <w:r w:rsidRPr="009D51FD">
              <w:rPr>
                <w:rFonts w:ascii="Arial" w:eastAsia="Times New Roman" w:hAnsi="Arial" w:cs="Arial"/>
                <w:b/>
                <w:bCs/>
                <w:kern w:val="0"/>
                <w:sz w:val="20"/>
                <w:szCs w:val="20"/>
                <w:lang w:eastAsia="en-GB"/>
                <w14:ligatures w14:val="none"/>
              </w:rPr>
              <w:t>)</w:t>
            </w:r>
          </w:p>
          <w:p w14:paraId="3282062A" w14:textId="2F4A14E6" w:rsidR="00BE53F7" w:rsidRDefault="2D32D643" w:rsidP="00823919">
            <w:pPr>
              <w:jc w:val="both"/>
              <w:rPr>
                <w:rFonts w:ascii="Arial" w:hAnsi="Arial" w:cs="Arial"/>
                <w:sz w:val="20"/>
                <w:szCs w:val="20"/>
              </w:rPr>
            </w:pPr>
            <w:r w:rsidRPr="1E71AEA0">
              <w:rPr>
                <w:rFonts w:ascii="Arial" w:hAnsi="Arial" w:cs="Arial"/>
                <w:b/>
                <w:bCs/>
                <w:sz w:val="20"/>
                <w:szCs w:val="20"/>
              </w:rPr>
              <w:t>5.</w:t>
            </w:r>
            <w:r w:rsidR="064B6434" w:rsidRPr="1E71AEA0">
              <w:rPr>
                <w:rFonts w:ascii="Arial" w:hAnsi="Arial" w:cs="Arial"/>
                <w:b/>
                <w:bCs/>
                <w:sz w:val="20"/>
                <w:szCs w:val="20"/>
              </w:rPr>
              <w:t>3</w:t>
            </w:r>
            <w:r w:rsidRPr="1E71AEA0">
              <w:rPr>
                <w:rFonts w:ascii="Arial" w:hAnsi="Arial" w:cs="Arial"/>
                <w:b/>
                <w:bCs/>
                <w:sz w:val="20"/>
                <w:szCs w:val="20"/>
              </w:rPr>
              <w:t>.1</w:t>
            </w:r>
            <w:r w:rsidRPr="1E71AEA0">
              <w:rPr>
                <w:rFonts w:ascii="Arial" w:hAnsi="Arial" w:cs="Arial"/>
                <w:sz w:val="20"/>
                <w:szCs w:val="20"/>
              </w:rPr>
              <w:t xml:space="preserve"> </w:t>
            </w:r>
            <w:r w:rsidR="1858D8A4" w:rsidRPr="1E71AEA0">
              <w:rPr>
                <w:rFonts w:ascii="Arial" w:hAnsi="Arial" w:cs="Arial"/>
                <w:sz w:val="20"/>
                <w:szCs w:val="20"/>
              </w:rPr>
              <w:t>Ratify proposed 2026 Prizes &amp; Awards programme</w:t>
            </w:r>
            <w:r w:rsidR="66C1F85E" w:rsidRPr="1E71AEA0">
              <w:rPr>
                <w:rFonts w:ascii="Arial" w:hAnsi="Arial" w:cs="Arial"/>
                <w:sz w:val="20"/>
                <w:szCs w:val="20"/>
              </w:rPr>
              <w:t xml:space="preserve"> </w:t>
            </w:r>
          </w:p>
          <w:p w14:paraId="22683A8C" w14:textId="292F313A" w:rsidR="00823919" w:rsidRPr="009D51FD" w:rsidRDefault="5CA89986" w:rsidP="1E71AEA0">
            <w:pPr>
              <w:spacing w:after="0"/>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NL shared the agreed budget and portfolio for IPEM’s 2026 Prizes and Awards programme with the Committee. This was agreed by the Prizes and Awards Panel on 3</w:t>
            </w:r>
            <w:r w:rsidRPr="1E71AEA0">
              <w:rPr>
                <w:rFonts w:ascii="Arial" w:eastAsia="Times New Roman" w:hAnsi="Arial" w:cs="Arial"/>
                <w:sz w:val="20"/>
                <w:szCs w:val="20"/>
                <w:vertAlign w:val="superscript"/>
                <w:lang w:eastAsia="en-GB"/>
              </w:rPr>
              <w:t>rd</w:t>
            </w:r>
            <w:r w:rsidRPr="1E71AEA0">
              <w:rPr>
                <w:rFonts w:ascii="Arial" w:eastAsia="Times New Roman" w:hAnsi="Arial" w:cs="Arial"/>
                <w:sz w:val="20"/>
                <w:szCs w:val="20"/>
                <w:lang w:eastAsia="en-GB"/>
              </w:rPr>
              <w:t xml:space="preserve"> February 2026. </w:t>
            </w:r>
            <w:r w:rsidR="2AC73701" w:rsidRPr="1E71AEA0">
              <w:rPr>
                <w:rFonts w:ascii="Arial" w:eastAsia="Times New Roman" w:hAnsi="Arial" w:cs="Arial"/>
                <w:sz w:val="20"/>
                <w:szCs w:val="20"/>
                <w:lang w:eastAsia="en-GB"/>
              </w:rPr>
              <w:t xml:space="preserve">FF emphasised that this proposal represented a compromise with respect to the budget. The main changes </w:t>
            </w:r>
            <w:r w:rsidR="3E4FBD32" w:rsidRPr="1E71AEA0">
              <w:rPr>
                <w:rFonts w:ascii="Arial" w:eastAsia="Times New Roman" w:hAnsi="Arial" w:cs="Arial"/>
                <w:sz w:val="20"/>
                <w:szCs w:val="20"/>
                <w:lang w:eastAsia="en-GB"/>
              </w:rPr>
              <w:t>from the 2025 programme were summarised:</w:t>
            </w:r>
          </w:p>
          <w:p w14:paraId="2D371BD7" w14:textId="2B53656E" w:rsidR="00823919" w:rsidRPr="009D51FD" w:rsidRDefault="3E4FBD32" w:rsidP="1E71AEA0">
            <w:pPr>
              <w:pStyle w:val="ListParagraph"/>
              <w:numPr>
                <w:ilvl w:val="0"/>
                <w:numId w:val="2"/>
              </w:numPr>
              <w:spacing w:after="0"/>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 xml:space="preserve">Removal of financial incentives from </w:t>
            </w:r>
            <w:r w:rsidR="604CFBBD" w:rsidRPr="1E71AEA0">
              <w:rPr>
                <w:rFonts w:ascii="Arial" w:eastAsia="Times New Roman" w:hAnsi="Arial" w:cs="Arial"/>
                <w:sz w:val="20"/>
                <w:szCs w:val="20"/>
                <w:lang w:eastAsia="en-GB"/>
              </w:rPr>
              <w:t>the Gold Medal award</w:t>
            </w:r>
          </w:p>
          <w:p w14:paraId="78E9795F" w14:textId="3988AB20" w:rsidR="00823919" w:rsidRPr="009D51FD" w:rsidRDefault="604CFBBD" w:rsidP="1E71AEA0">
            <w:pPr>
              <w:pStyle w:val="ListParagraph"/>
              <w:numPr>
                <w:ilvl w:val="0"/>
                <w:numId w:val="2"/>
              </w:numPr>
              <w:spacing w:after="0"/>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Reduction of financial incentives for all other prizes</w:t>
            </w:r>
          </w:p>
          <w:p w14:paraId="736997BD" w14:textId="4B6B9092" w:rsidR="00823919" w:rsidRPr="009D51FD" w:rsidRDefault="604CFBBD" w:rsidP="1E71AEA0">
            <w:pPr>
              <w:pStyle w:val="ListParagraph"/>
              <w:numPr>
                <w:ilvl w:val="0"/>
                <w:numId w:val="2"/>
              </w:numPr>
              <w:spacing w:after="0"/>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lastRenderedPageBreak/>
              <w:t>Slight reduction of budget for travel grants, though there was a drive to maintain this as much as possible</w:t>
            </w:r>
          </w:p>
          <w:p w14:paraId="1C5F7663" w14:textId="6E752AAC" w:rsidR="00823919" w:rsidRPr="009D51FD" w:rsidRDefault="604CFBBD" w:rsidP="1E71AEA0">
            <w:pPr>
              <w:spacing w:after="0"/>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The key aim of the Prizes and Awards Panel was to ensure that members feel recognised and supported, particularly during a time when morale in direct healthcare settings is low.</w:t>
            </w:r>
          </w:p>
          <w:p w14:paraId="0E565080" w14:textId="2696E971" w:rsidR="00823919" w:rsidRPr="009D51FD" w:rsidRDefault="604CFBBD" w:rsidP="1E71AEA0">
            <w:pPr>
              <w:spacing w:after="0"/>
              <w:jc w:val="both"/>
              <w:rPr>
                <w:rFonts w:ascii="Arial" w:eastAsia="Times New Roman" w:hAnsi="Arial" w:cs="Arial"/>
                <w:b/>
                <w:bCs/>
                <w:sz w:val="20"/>
                <w:szCs w:val="20"/>
                <w:lang w:eastAsia="en-GB"/>
              </w:rPr>
            </w:pPr>
            <w:r w:rsidRPr="1E71AEA0">
              <w:rPr>
                <w:rFonts w:ascii="Arial" w:eastAsia="Times New Roman" w:hAnsi="Arial" w:cs="Arial"/>
                <w:b/>
                <w:bCs/>
                <w:sz w:val="20"/>
                <w:szCs w:val="20"/>
                <w:lang w:eastAsia="en-GB"/>
              </w:rPr>
              <w:t>STEC agreed to ratify the proposed programme.</w:t>
            </w:r>
          </w:p>
        </w:tc>
      </w:tr>
      <w:tr w:rsidR="00BE53F7" w:rsidRPr="009D51FD" w14:paraId="44CC75A3" w14:textId="77777777" w:rsidTr="129E67D0">
        <w:trPr>
          <w:trHeight w:val="492"/>
        </w:trPr>
        <w:tc>
          <w:tcPr>
            <w:tcW w:w="323" w:type="pct"/>
            <w:vMerge/>
          </w:tcPr>
          <w:p w14:paraId="786FBB3C" w14:textId="77777777" w:rsidR="00BE53F7" w:rsidRPr="009D51FD" w:rsidRDefault="00BE53F7" w:rsidP="001114EE">
            <w:pPr>
              <w:spacing w:after="0" w:line="240" w:lineRule="auto"/>
              <w:jc w:val="center"/>
              <w:textAlignment w:val="baseline"/>
              <w:rPr>
                <w:rFonts w:ascii="Arial" w:eastAsia="Times New Roman" w:hAnsi="Arial" w:cs="Arial"/>
                <w:b/>
                <w:bCs/>
                <w:kern w:val="0"/>
                <w:sz w:val="20"/>
                <w:szCs w:val="20"/>
                <w:lang w:eastAsia="en-GB"/>
                <w14:ligatures w14:val="none"/>
              </w:rPr>
            </w:pPr>
          </w:p>
        </w:tc>
        <w:tc>
          <w:tcPr>
            <w:tcW w:w="4677" w:type="pct"/>
            <w:tcBorders>
              <w:top w:val="single" w:sz="4" w:space="0" w:color="auto"/>
              <w:left w:val="single" w:sz="6" w:space="0" w:color="000000" w:themeColor="text1"/>
              <w:bottom w:val="single" w:sz="4" w:space="0" w:color="auto"/>
              <w:right w:val="single" w:sz="6" w:space="0" w:color="000000" w:themeColor="text1"/>
            </w:tcBorders>
          </w:tcPr>
          <w:p w14:paraId="082A29AE" w14:textId="77777777" w:rsidR="00BE53F7" w:rsidRDefault="00BE53F7" w:rsidP="00EA3577">
            <w:pPr>
              <w:jc w:val="both"/>
              <w:rPr>
                <w:rFonts w:ascii="Arial" w:hAnsi="Arial" w:cs="Arial"/>
                <w:sz w:val="20"/>
                <w:szCs w:val="20"/>
              </w:rPr>
            </w:pPr>
            <w:r w:rsidRPr="009D51FD">
              <w:rPr>
                <w:rFonts w:ascii="Arial" w:eastAsia="Times New Roman" w:hAnsi="Arial" w:cs="Arial"/>
                <w:b/>
                <w:bCs/>
                <w:kern w:val="0"/>
                <w:sz w:val="20"/>
                <w:szCs w:val="20"/>
                <w:lang w:eastAsia="en-GB"/>
                <w14:ligatures w14:val="none"/>
              </w:rPr>
              <w:t>5.</w:t>
            </w:r>
            <w:r w:rsidR="000F0F20">
              <w:rPr>
                <w:rFonts w:ascii="Arial" w:eastAsia="Times New Roman" w:hAnsi="Arial" w:cs="Arial"/>
                <w:b/>
                <w:bCs/>
                <w:kern w:val="0"/>
                <w:sz w:val="20"/>
                <w:szCs w:val="20"/>
                <w:lang w:eastAsia="en-GB"/>
                <w14:ligatures w14:val="none"/>
              </w:rPr>
              <w:t>3</w:t>
            </w:r>
            <w:r w:rsidRPr="009D51FD">
              <w:rPr>
                <w:rFonts w:ascii="Arial" w:eastAsia="Times New Roman" w:hAnsi="Arial" w:cs="Arial"/>
                <w:b/>
                <w:bCs/>
                <w:kern w:val="0"/>
                <w:sz w:val="20"/>
                <w:szCs w:val="20"/>
                <w:lang w:eastAsia="en-GB"/>
                <w14:ligatures w14:val="none"/>
              </w:rPr>
              <w:t xml:space="preserve">.2 </w:t>
            </w:r>
            <w:r w:rsidR="000F0F20" w:rsidRPr="000F0F20">
              <w:rPr>
                <w:rFonts w:ascii="Arial" w:hAnsi="Arial" w:cs="Arial"/>
                <w:sz w:val="20"/>
                <w:szCs w:val="20"/>
              </w:rPr>
              <w:t>Identify and mitigate risks to IPEM relating to the Council and provide an update report to the office on risks</w:t>
            </w:r>
          </w:p>
          <w:p w14:paraId="716EDACA" w14:textId="1C1DAA53" w:rsidR="00EA3577" w:rsidRPr="009D51FD" w:rsidRDefault="22EFF98E" w:rsidP="007E0400">
            <w:pPr>
              <w:spacing w:after="0"/>
              <w:jc w:val="both"/>
              <w:rPr>
                <w:rFonts w:ascii="Arial" w:eastAsia="Times New Roman" w:hAnsi="Arial" w:cs="Arial"/>
                <w:b/>
                <w:bCs/>
                <w:kern w:val="0"/>
                <w:sz w:val="20"/>
                <w:szCs w:val="20"/>
                <w:lang w:eastAsia="en-GB"/>
                <w14:ligatures w14:val="none"/>
              </w:rPr>
            </w:pPr>
            <w:r w:rsidRPr="1E71AEA0">
              <w:rPr>
                <w:rFonts w:ascii="Arial" w:hAnsi="Arial" w:cs="Arial"/>
                <w:sz w:val="20"/>
                <w:szCs w:val="20"/>
              </w:rPr>
              <w:t>No</w:t>
            </w:r>
            <w:r w:rsidR="34D73C28" w:rsidRPr="1E71AEA0">
              <w:rPr>
                <w:rFonts w:ascii="Arial" w:hAnsi="Arial" w:cs="Arial"/>
                <w:sz w:val="20"/>
                <w:szCs w:val="20"/>
              </w:rPr>
              <w:t>ne</w:t>
            </w:r>
            <w:r w:rsidRPr="1E71AEA0">
              <w:rPr>
                <w:rFonts w:ascii="Arial" w:hAnsi="Arial" w:cs="Arial"/>
                <w:sz w:val="20"/>
                <w:szCs w:val="20"/>
              </w:rPr>
              <w:t xml:space="preserve"> identified</w:t>
            </w:r>
            <w:r w:rsidR="52F131C6" w:rsidRPr="1E71AEA0">
              <w:rPr>
                <w:rFonts w:ascii="Arial" w:hAnsi="Arial" w:cs="Arial"/>
                <w:sz w:val="20"/>
                <w:szCs w:val="20"/>
              </w:rPr>
              <w:t xml:space="preserve">. </w:t>
            </w:r>
          </w:p>
        </w:tc>
      </w:tr>
      <w:tr w:rsidR="004549E6" w:rsidRPr="009D51FD" w14:paraId="6A594672" w14:textId="77777777" w:rsidTr="129E67D0">
        <w:trPr>
          <w:trHeight w:val="120"/>
        </w:trPr>
        <w:tc>
          <w:tcPr>
            <w:tcW w:w="323" w:type="pct"/>
            <w:tcBorders>
              <w:top w:val="single" w:sz="6" w:space="0" w:color="000000" w:themeColor="text1"/>
              <w:left w:val="single" w:sz="6" w:space="0" w:color="000000" w:themeColor="text1"/>
              <w:bottom w:val="single" w:sz="6" w:space="0" w:color="000000" w:themeColor="text1"/>
              <w:right w:val="nil"/>
            </w:tcBorders>
          </w:tcPr>
          <w:p w14:paraId="2B7561B1" w14:textId="4358E741" w:rsidR="004549E6" w:rsidRPr="009D51FD" w:rsidRDefault="009156C1"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5.</w:t>
            </w:r>
            <w:r w:rsidR="0081140E">
              <w:rPr>
                <w:rFonts w:ascii="Arial" w:eastAsia="Times New Roman" w:hAnsi="Arial" w:cs="Arial"/>
                <w:b/>
                <w:bCs/>
                <w:kern w:val="0"/>
                <w:sz w:val="20"/>
                <w:szCs w:val="20"/>
                <w:lang w:eastAsia="en-GB"/>
                <w14:ligatures w14:val="none"/>
              </w:rPr>
              <w:t>4</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7A773D" w14:textId="7FCAA74D" w:rsidR="32015580" w:rsidRDefault="32015580" w:rsidP="1668D464">
            <w:pPr>
              <w:spacing w:before="60" w:after="60" w:line="240" w:lineRule="auto"/>
            </w:pPr>
            <w:r w:rsidRPr="1668D464">
              <w:rPr>
                <w:rFonts w:ascii="Arial" w:eastAsia="Arial" w:hAnsi="Arial" w:cs="Arial"/>
                <w:b/>
                <w:bCs/>
                <w:sz w:val="20"/>
                <w:szCs w:val="20"/>
              </w:rPr>
              <w:t>List of External Representatives – For Discussion and Decisions</w:t>
            </w:r>
          </w:p>
          <w:p w14:paraId="2C9A03E7" w14:textId="49F089F2" w:rsidR="00B03754" w:rsidRPr="004948B9" w:rsidRDefault="39349109" w:rsidP="129E67D0">
            <w:pPr>
              <w:spacing w:after="60" w:line="240" w:lineRule="auto"/>
              <w:jc w:val="both"/>
              <w:textAlignment w:val="baseline"/>
              <w:rPr>
                <w:rFonts w:ascii="Arial" w:eastAsia="Times New Roman" w:hAnsi="Arial" w:cs="Arial"/>
                <w:sz w:val="20"/>
                <w:szCs w:val="20"/>
                <w:lang w:eastAsia="en-GB"/>
              </w:rPr>
            </w:pPr>
            <w:r>
              <w:rPr>
                <w:rFonts w:ascii="Arial" w:eastAsia="Times New Roman" w:hAnsi="Arial" w:cs="Arial"/>
                <w:kern w:val="0"/>
                <w:sz w:val="20"/>
                <w:szCs w:val="20"/>
                <w:lang w:eastAsia="en-GB"/>
                <w14:ligatures w14:val="none"/>
              </w:rPr>
              <w:t xml:space="preserve">This topic was introduced under Agenda Item 5.1. </w:t>
            </w:r>
            <w:r w:rsidR="30A9F705">
              <w:rPr>
                <w:rFonts w:ascii="Arial" w:eastAsia="Times New Roman" w:hAnsi="Arial" w:cs="Arial"/>
                <w:kern w:val="0"/>
                <w:sz w:val="20"/>
                <w:szCs w:val="20"/>
                <w:lang w:eastAsia="en-GB"/>
                <w14:ligatures w14:val="none"/>
              </w:rPr>
              <w:t xml:space="preserve">NL shared a list of External Representatives who are intended to report to STEC. </w:t>
            </w:r>
          </w:p>
          <w:p w14:paraId="20584C9D" w14:textId="77777777" w:rsidR="00256455" w:rsidRDefault="53FA05CF" w:rsidP="00256455">
            <w:p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FF suggested that the Committee reviews the list via email between meetings, but that decisions are made on a select few External Representatives in the present meeting. Decisions are required regarding </w:t>
            </w:r>
            <w:r w:rsidR="0DCFCB06" w:rsidRPr="129E67D0">
              <w:rPr>
                <w:rFonts w:ascii="Arial" w:eastAsia="Times New Roman" w:hAnsi="Arial" w:cs="Arial"/>
                <w:sz w:val="20"/>
                <w:szCs w:val="20"/>
                <w:lang w:eastAsia="en-GB"/>
              </w:rPr>
              <w:t xml:space="preserve">1) whether links should be reinstated or dropped, and 2) the nature of the reporting structures and cycles. </w:t>
            </w:r>
            <w:r w:rsidR="00256455" w:rsidRPr="129E67D0">
              <w:rPr>
                <w:rFonts w:ascii="Arial" w:eastAsia="Times New Roman" w:hAnsi="Arial" w:cs="Arial"/>
                <w:sz w:val="20"/>
                <w:szCs w:val="20"/>
                <w:lang w:eastAsia="en-GB"/>
              </w:rPr>
              <w:t>GC asked the Committee whether there are any External Representatives that are not on this list, who should be. This will be considered over email correspondence.</w:t>
            </w:r>
          </w:p>
          <w:p w14:paraId="79C4D0FF" w14:textId="767FDC0D" w:rsidR="00B03754" w:rsidRPr="004948B9" w:rsidRDefault="0DCFCB06" w:rsidP="129E67D0">
            <w:p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The following External Representatives were discussed:</w:t>
            </w:r>
          </w:p>
          <w:p w14:paraId="05B6C93E" w14:textId="61011B7A" w:rsidR="00B03754" w:rsidRPr="004948B9" w:rsidRDefault="0DCFCB06" w:rsidP="129E67D0">
            <w:pPr>
              <w:pStyle w:val="ListParagraph"/>
              <w:numPr>
                <w:ilvl w:val="0"/>
                <w:numId w:val="1"/>
              </w:num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Clinical Imaging Board: These meetings are attended by IPEM’s CEO, and VP Medical Physics. </w:t>
            </w:r>
            <w:r w:rsidR="625FB541" w:rsidRPr="129E67D0">
              <w:rPr>
                <w:rFonts w:ascii="Arial" w:eastAsia="Times New Roman" w:hAnsi="Arial" w:cs="Arial"/>
                <w:sz w:val="20"/>
                <w:szCs w:val="20"/>
                <w:lang w:eastAsia="en-GB"/>
              </w:rPr>
              <w:t>The Committee agreed to reinstate regular reporting into STEC</w:t>
            </w:r>
            <w:r w:rsidR="217F80C7" w:rsidRPr="129E67D0">
              <w:rPr>
                <w:rFonts w:ascii="Arial" w:eastAsia="Times New Roman" w:hAnsi="Arial" w:cs="Arial"/>
                <w:sz w:val="20"/>
                <w:szCs w:val="20"/>
                <w:lang w:eastAsia="en-GB"/>
              </w:rPr>
              <w:t>: GC agreed to provide verbal updates at STEC meetings</w:t>
            </w:r>
            <w:r w:rsidR="625FB541" w:rsidRPr="129E67D0">
              <w:rPr>
                <w:rFonts w:ascii="Arial" w:eastAsia="Times New Roman" w:hAnsi="Arial" w:cs="Arial"/>
                <w:sz w:val="20"/>
                <w:szCs w:val="20"/>
                <w:lang w:eastAsia="en-GB"/>
              </w:rPr>
              <w:t>.</w:t>
            </w:r>
          </w:p>
          <w:p w14:paraId="7EB24E06" w14:textId="6D4E3A65" w:rsidR="00B03754" w:rsidRPr="004948B9" w:rsidRDefault="788BA864" w:rsidP="129E67D0">
            <w:pPr>
              <w:pStyle w:val="ListParagraph"/>
              <w:numPr>
                <w:ilvl w:val="0"/>
                <w:numId w:val="1"/>
              </w:num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IFMBE: </w:t>
            </w:r>
            <w:r w:rsidR="76537C68" w:rsidRPr="129E67D0">
              <w:rPr>
                <w:rFonts w:ascii="Arial" w:eastAsia="Times New Roman" w:hAnsi="Arial" w:cs="Arial"/>
                <w:sz w:val="20"/>
                <w:szCs w:val="20"/>
                <w:lang w:eastAsia="en-GB"/>
              </w:rPr>
              <w:t xml:space="preserve">IPEM's VP International has been attending, reports that these meetings are worthwhile but is unsure who to report to and how often. STEC decided </w:t>
            </w:r>
            <w:r w:rsidR="294F6EB8" w:rsidRPr="129E67D0">
              <w:rPr>
                <w:rFonts w:ascii="Arial" w:eastAsia="Times New Roman" w:hAnsi="Arial" w:cs="Arial"/>
                <w:sz w:val="20"/>
                <w:szCs w:val="20"/>
                <w:lang w:eastAsia="en-GB"/>
              </w:rPr>
              <w:t xml:space="preserve">to request </w:t>
            </w:r>
            <w:r w:rsidR="046169CA" w:rsidRPr="129E67D0">
              <w:rPr>
                <w:rFonts w:ascii="Arial" w:eastAsia="Times New Roman" w:hAnsi="Arial" w:cs="Arial"/>
                <w:sz w:val="20"/>
                <w:szCs w:val="20"/>
                <w:lang w:eastAsia="en-GB"/>
              </w:rPr>
              <w:t>that the VP International attend the next STEC meeting in June to provide an update</w:t>
            </w:r>
            <w:r w:rsidR="294F6EB8" w:rsidRPr="129E67D0">
              <w:rPr>
                <w:rFonts w:ascii="Arial" w:eastAsia="Times New Roman" w:hAnsi="Arial" w:cs="Arial"/>
                <w:sz w:val="20"/>
                <w:szCs w:val="20"/>
                <w:lang w:eastAsia="en-GB"/>
              </w:rPr>
              <w:t>.</w:t>
            </w:r>
          </w:p>
          <w:p w14:paraId="1D0F2AD0" w14:textId="61D54402" w:rsidR="00B03754" w:rsidRPr="004948B9" w:rsidRDefault="294F6EB8" w:rsidP="129E67D0">
            <w:pPr>
              <w:pStyle w:val="ListParagraph"/>
              <w:numPr>
                <w:ilvl w:val="0"/>
                <w:numId w:val="1"/>
              </w:num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UK National Committee BSI: </w:t>
            </w:r>
            <w:r w:rsidR="7DDADCBA" w:rsidRPr="129E67D0">
              <w:rPr>
                <w:rFonts w:ascii="Arial" w:eastAsia="Times New Roman" w:hAnsi="Arial" w:cs="Arial"/>
                <w:sz w:val="20"/>
                <w:szCs w:val="20"/>
                <w:lang w:eastAsia="en-GB"/>
              </w:rPr>
              <w:t xml:space="preserve">STEC were not up to date with this representative at the time of meeting. CH to follow up with Richard Scott to see whether he wishes to continue this work, and what benefits it brings to IPEM. </w:t>
            </w:r>
          </w:p>
          <w:p w14:paraId="3F40810E" w14:textId="167DF31F" w:rsidR="00B03754" w:rsidRPr="004948B9" w:rsidRDefault="7DDADCBA" w:rsidP="129E67D0">
            <w:pPr>
              <w:pStyle w:val="ListParagraph"/>
              <w:numPr>
                <w:ilvl w:val="0"/>
                <w:numId w:val="1"/>
              </w:num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EFOMP/EANM Core Curriculum for Nuclear Medicine: This work has been completed; reporting no longer required.</w:t>
            </w:r>
          </w:p>
          <w:p w14:paraId="5E89C848" w14:textId="746FB5BD" w:rsidR="00B03754" w:rsidRPr="004948B9" w:rsidRDefault="0114339F" w:rsidP="129E67D0">
            <w:pPr>
              <w:pStyle w:val="ListParagraph"/>
              <w:numPr>
                <w:ilvl w:val="0"/>
                <w:numId w:val="1"/>
              </w:numPr>
              <w:spacing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Quality Control in Angiography X-Ray Equipment: FF asked whether the DR SIG could be asked if this External Representative is still current. </w:t>
            </w:r>
            <w:r w:rsidR="59427F2A" w:rsidRPr="129E67D0">
              <w:rPr>
                <w:rFonts w:ascii="Arial" w:eastAsia="Times New Roman" w:hAnsi="Arial" w:cs="Arial"/>
                <w:sz w:val="20"/>
                <w:szCs w:val="20"/>
                <w:lang w:eastAsia="en-GB"/>
              </w:rPr>
              <w:t xml:space="preserve">The Committee agreed that it could be standard practice to ask the relevant SIG about External Representatives, if they do not first receive a response from the individual. </w:t>
            </w:r>
          </w:p>
          <w:p w14:paraId="2B002F43" w14:textId="77777777" w:rsidR="00095A64" w:rsidRDefault="00095A64" w:rsidP="129E67D0">
            <w:pPr>
              <w:spacing w:after="60" w:line="240" w:lineRule="auto"/>
              <w:jc w:val="both"/>
              <w:textAlignment w:val="baseline"/>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ACTION: NL to request verbal updates from IPEM’s CEO</w:t>
            </w:r>
            <w:r w:rsidR="00587D43">
              <w:rPr>
                <w:rFonts w:ascii="Arial" w:eastAsia="Times New Roman" w:hAnsi="Arial" w:cs="Arial"/>
                <w:b/>
                <w:bCs/>
                <w:kern w:val="0"/>
                <w:sz w:val="20"/>
                <w:szCs w:val="20"/>
                <w:lang w:eastAsia="en-GB"/>
                <w14:ligatures w14:val="none"/>
              </w:rPr>
              <w:t xml:space="preserve"> (CIB)</w:t>
            </w:r>
            <w:r>
              <w:rPr>
                <w:rFonts w:ascii="Arial" w:eastAsia="Times New Roman" w:hAnsi="Arial" w:cs="Arial"/>
                <w:b/>
                <w:bCs/>
                <w:kern w:val="0"/>
                <w:sz w:val="20"/>
                <w:szCs w:val="20"/>
                <w:lang w:eastAsia="en-GB"/>
                <w14:ligatures w14:val="none"/>
              </w:rPr>
              <w:t xml:space="preserve"> and VP International </w:t>
            </w:r>
            <w:r w:rsidR="00587D43">
              <w:rPr>
                <w:rFonts w:ascii="Arial" w:eastAsia="Times New Roman" w:hAnsi="Arial" w:cs="Arial"/>
                <w:b/>
                <w:bCs/>
                <w:kern w:val="0"/>
                <w:sz w:val="20"/>
                <w:szCs w:val="20"/>
                <w:lang w:eastAsia="en-GB"/>
                <w14:ligatures w14:val="none"/>
              </w:rPr>
              <w:t xml:space="preserve">(IFMBE) </w:t>
            </w:r>
            <w:r>
              <w:rPr>
                <w:rFonts w:ascii="Arial" w:eastAsia="Times New Roman" w:hAnsi="Arial" w:cs="Arial"/>
                <w:b/>
                <w:bCs/>
                <w:kern w:val="0"/>
                <w:sz w:val="20"/>
                <w:szCs w:val="20"/>
                <w:lang w:eastAsia="en-GB"/>
                <w14:ligatures w14:val="none"/>
              </w:rPr>
              <w:t>at the next STEC meeting.</w:t>
            </w:r>
          </w:p>
          <w:p w14:paraId="2AD4A261" w14:textId="77777777" w:rsidR="00587D43" w:rsidRDefault="00587D43" w:rsidP="129E67D0">
            <w:pPr>
              <w:spacing w:after="60" w:line="240" w:lineRule="auto"/>
              <w:jc w:val="both"/>
              <w:textAlignment w:val="baseline"/>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ACTION: CH to follow up with Richard Scott (UK National Committee BSI) about status as an External Representative. [COMPLETED AT TIME OF CIRCULATING]</w:t>
            </w:r>
          </w:p>
          <w:p w14:paraId="753E5894" w14:textId="1A6FDF7D" w:rsidR="00D90AE9" w:rsidRPr="00095A64" w:rsidRDefault="00D90AE9" w:rsidP="129E67D0">
            <w:pPr>
              <w:spacing w:after="60" w:line="240" w:lineRule="auto"/>
              <w:jc w:val="both"/>
              <w:textAlignment w:val="baseline"/>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ACTION: All to review the full list of External Representatives and reach decisions over email correspondence.</w:t>
            </w:r>
          </w:p>
        </w:tc>
      </w:tr>
      <w:tr w:rsidR="00163FDF" w:rsidRPr="009D51FD" w14:paraId="072FEF69" w14:textId="06D474B3"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hideMark/>
          </w:tcPr>
          <w:p w14:paraId="72AD0F08" w14:textId="12D794AB" w:rsidR="00163FDF" w:rsidRPr="009D51FD" w:rsidRDefault="001114EE" w:rsidP="001114EE">
            <w:pPr>
              <w:spacing w:before="60" w:after="60" w:line="240" w:lineRule="auto"/>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6</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4269506" w14:textId="72463AC7" w:rsidR="00163FDF" w:rsidRPr="009D51FD" w:rsidRDefault="1DDC8B9F" w:rsidP="001114EE">
            <w:pPr>
              <w:spacing w:before="60" w:after="60" w:line="240" w:lineRule="auto"/>
              <w:jc w:val="both"/>
              <w:textAlignment w:val="baseline"/>
              <w:rPr>
                <w:rFonts w:ascii="Arial" w:eastAsia="Times New Roman" w:hAnsi="Arial" w:cs="Arial"/>
                <w:kern w:val="0"/>
                <w:sz w:val="20"/>
                <w:szCs w:val="20"/>
                <w:lang w:eastAsia="en-GB"/>
                <w14:ligatures w14:val="none"/>
              </w:rPr>
            </w:pPr>
            <w:r w:rsidRPr="009D51FD">
              <w:rPr>
                <w:rFonts w:ascii="Arial" w:eastAsia="Times New Roman" w:hAnsi="Arial" w:cs="Arial"/>
                <w:b/>
                <w:bCs/>
                <w:kern w:val="0"/>
                <w:sz w:val="20"/>
                <w:szCs w:val="20"/>
                <w:lang w:eastAsia="en-GB"/>
                <w14:ligatures w14:val="none"/>
              </w:rPr>
              <w:t>To Note</w:t>
            </w:r>
            <w:r w:rsidR="2748A818" w:rsidRPr="009D51FD">
              <w:rPr>
                <w:rFonts w:ascii="Arial" w:eastAsia="Times New Roman" w:hAnsi="Arial" w:cs="Arial"/>
                <w:b/>
                <w:bCs/>
                <w:kern w:val="0"/>
                <w:sz w:val="20"/>
                <w:szCs w:val="20"/>
                <w:lang w:eastAsia="en-GB"/>
                <w14:ligatures w14:val="none"/>
              </w:rPr>
              <w:t>/Receive</w:t>
            </w:r>
          </w:p>
        </w:tc>
      </w:tr>
      <w:tr w:rsidR="00163FDF" w:rsidRPr="009D51FD" w14:paraId="120DF2AF" w14:textId="22247626"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single" w:sz="6" w:space="0" w:color="auto"/>
            </w:tcBorders>
          </w:tcPr>
          <w:p w14:paraId="63D62D93" w14:textId="78D47E51" w:rsidR="00163FDF" w:rsidRPr="009D51FD" w:rsidRDefault="00217F8A" w:rsidP="001114EE">
            <w:pPr>
              <w:spacing w:before="60" w:after="60" w:line="240" w:lineRule="auto"/>
              <w:jc w:val="center"/>
              <w:textAlignment w:val="baseline"/>
              <w:rPr>
                <w:rFonts w:ascii="Arial" w:eastAsia="Times New Roman" w:hAnsi="Arial" w:cs="Arial"/>
                <w:b/>
                <w:bCs/>
                <w:sz w:val="20"/>
                <w:szCs w:val="20"/>
                <w:lang w:eastAsia="en-GB"/>
              </w:rPr>
            </w:pPr>
            <w:r w:rsidRPr="009D51FD">
              <w:rPr>
                <w:rFonts w:ascii="Arial" w:eastAsia="Times New Roman" w:hAnsi="Arial" w:cs="Arial"/>
                <w:b/>
                <w:bCs/>
                <w:sz w:val="20"/>
                <w:szCs w:val="20"/>
                <w:lang w:eastAsia="en-GB"/>
              </w:rPr>
              <w:t>6.1</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C2C236" w14:textId="2ED39737" w:rsidR="00163FDF" w:rsidRPr="009D51FD" w:rsidRDefault="61366A7C"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sidRPr="1668D464">
              <w:rPr>
                <w:rFonts w:ascii="Arial" w:eastAsia="Times New Roman" w:hAnsi="Arial" w:cs="Arial"/>
                <w:b/>
                <w:bCs/>
                <w:i/>
                <w:iCs/>
                <w:kern w:val="0"/>
                <w:sz w:val="20"/>
                <w:szCs w:val="20"/>
                <w:lang w:eastAsia="en-GB"/>
                <w14:ligatures w14:val="none"/>
              </w:rPr>
              <w:t xml:space="preserve">Standing Item: </w:t>
            </w:r>
            <w:r w:rsidR="7219D23E" w:rsidRPr="009D51FD">
              <w:rPr>
                <w:rFonts w:ascii="Arial" w:eastAsia="Times New Roman" w:hAnsi="Arial" w:cs="Arial"/>
                <w:b/>
                <w:bCs/>
                <w:kern w:val="0"/>
                <w:sz w:val="20"/>
                <w:szCs w:val="20"/>
                <w:lang w:eastAsia="en-GB"/>
                <w14:ligatures w14:val="none"/>
              </w:rPr>
              <w:t>Manager’s report</w:t>
            </w:r>
          </w:p>
          <w:p w14:paraId="130CA61A" w14:textId="63F6100F" w:rsidR="00AB5DDC" w:rsidRPr="009D51FD" w:rsidRDefault="3E337D68" w:rsidP="1E71AEA0">
            <w:pPr>
              <w:spacing w:before="60" w:after="60" w:line="240" w:lineRule="auto"/>
              <w:jc w:val="both"/>
              <w:textAlignment w:val="baseline"/>
              <w:rPr>
                <w:rFonts w:ascii="Arial" w:eastAsia="Times New Roman" w:hAnsi="Arial" w:cs="Arial"/>
                <w:sz w:val="20"/>
                <w:szCs w:val="20"/>
                <w:lang w:eastAsia="en-GB"/>
              </w:rPr>
            </w:pPr>
            <w:r w:rsidRPr="1E71AEA0">
              <w:rPr>
                <w:rFonts w:ascii="Arial" w:eastAsia="Times New Roman" w:hAnsi="Arial" w:cs="Arial"/>
                <w:sz w:val="20"/>
                <w:szCs w:val="20"/>
                <w:lang w:eastAsia="en-GB"/>
              </w:rPr>
              <w:t xml:space="preserve">NL summarised the Manager’s Report that was provided. Topics included Prizes and Awards (covered in a previous agenda item), outcomes from </w:t>
            </w:r>
            <w:r w:rsidR="1461A642" w:rsidRPr="1E71AEA0">
              <w:rPr>
                <w:rFonts w:ascii="Arial" w:eastAsia="Times New Roman" w:hAnsi="Arial" w:cs="Arial"/>
                <w:sz w:val="20"/>
                <w:szCs w:val="20"/>
                <w:lang w:eastAsia="en-GB"/>
              </w:rPr>
              <w:t xml:space="preserve">projects funded by Innovation Grants, policy and advocacy, and events and conferences (detailed in a separate report). </w:t>
            </w:r>
          </w:p>
          <w:p w14:paraId="3FA69326" w14:textId="5A2330FE" w:rsidR="00AB5DDC" w:rsidRPr="009D51FD" w:rsidRDefault="4D8A88F5" w:rsidP="4713A1AC">
            <w:pPr>
              <w:spacing w:before="60" w:after="60" w:line="240" w:lineRule="auto"/>
              <w:jc w:val="both"/>
              <w:textAlignment w:val="baseline"/>
              <w:rPr>
                <w:rFonts w:ascii="Arial" w:eastAsia="Times New Roman" w:hAnsi="Arial" w:cs="Arial"/>
                <w:sz w:val="20"/>
                <w:szCs w:val="20"/>
                <w:lang w:eastAsia="en-GB"/>
              </w:rPr>
            </w:pPr>
            <w:r w:rsidRPr="4713A1AC">
              <w:rPr>
                <w:rFonts w:ascii="Arial" w:eastAsia="Times New Roman" w:hAnsi="Arial" w:cs="Arial"/>
                <w:sz w:val="20"/>
                <w:szCs w:val="20"/>
                <w:lang w:eastAsia="en-GB"/>
              </w:rPr>
              <w:t>GB</w:t>
            </w:r>
            <w:r w:rsidR="300B65C3" w:rsidRPr="4713A1AC">
              <w:rPr>
                <w:rFonts w:ascii="Arial" w:eastAsia="Times New Roman" w:hAnsi="Arial" w:cs="Arial"/>
                <w:sz w:val="20"/>
                <w:szCs w:val="20"/>
                <w:lang w:eastAsia="en-GB"/>
              </w:rPr>
              <w:t xml:space="preserve"> felt positively that the Prizes and Awards Panel had been granted more autonomy over their allocated budget. </w:t>
            </w:r>
            <w:r w:rsidR="16E37BEE" w:rsidRPr="4713A1AC">
              <w:rPr>
                <w:rFonts w:ascii="Arial" w:eastAsia="Times New Roman" w:hAnsi="Arial" w:cs="Arial"/>
                <w:sz w:val="20"/>
                <w:szCs w:val="20"/>
                <w:lang w:eastAsia="en-GB"/>
              </w:rPr>
              <w:t xml:space="preserve">JH stated that changes to this year’s programme must be communicated to members; FF stated that the Chair of the Prizes and Awards Panel </w:t>
            </w:r>
            <w:r w:rsidR="48A13972" w:rsidRPr="4713A1AC">
              <w:rPr>
                <w:rFonts w:ascii="Arial" w:eastAsia="Times New Roman" w:hAnsi="Arial" w:cs="Arial"/>
                <w:sz w:val="20"/>
                <w:szCs w:val="20"/>
                <w:lang w:eastAsia="en-GB"/>
              </w:rPr>
              <w:t>is speaking to IPEM’s Communications team about this</w:t>
            </w:r>
            <w:r w:rsidR="06A5033B" w:rsidRPr="4713A1AC">
              <w:rPr>
                <w:rFonts w:ascii="Arial" w:eastAsia="Times New Roman" w:hAnsi="Arial" w:cs="Arial"/>
                <w:sz w:val="20"/>
                <w:szCs w:val="20"/>
                <w:lang w:eastAsia="en-GB"/>
              </w:rPr>
              <w:t>, to avoid having IPEM members preparing applications for awards that are paused this year</w:t>
            </w:r>
            <w:r w:rsidR="48A13972" w:rsidRPr="4713A1AC">
              <w:rPr>
                <w:rFonts w:ascii="Arial" w:eastAsia="Times New Roman" w:hAnsi="Arial" w:cs="Arial"/>
                <w:sz w:val="20"/>
                <w:szCs w:val="20"/>
                <w:lang w:eastAsia="en-GB"/>
              </w:rPr>
              <w:t>.</w:t>
            </w:r>
          </w:p>
          <w:p w14:paraId="2A00FD4E" w14:textId="0D08FC36" w:rsidR="00AB5DDC" w:rsidRPr="009D51FD" w:rsidRDefault="094E1D06" w:rsidP="129E67D0">
            <w:pPr>
              <w:spacing w:before="60"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The </w:t>
            </w:r>
            <w:r w:rsidR="70EC56A4" w:rsidRPr="129E67D0">
              <w:rPr>
                <w:rFonts w:ascii="Arial" w:eastAsia="Times New Roman" w:hAnsi="Arial" w:cs="Arial"/>
                <w:sz w:val="20"/>
                <w:szCs w:val="20"/>
                <w:lang w:eastAsia="en-GB"/>
              </w:rPr>
              <w:t>C</w:t>
            </w:r>
            <w:r w:rsidRPr="129E67D0">
              <w:rPr>
                <w:rFonts w:ascii="Arial" w:eastAsia="Times New Roman" w:hAnsi="Arial" w:cs="Arial"/>
                <w:sz w:val="20"/>
                <w:szCs w:val="20"/>
                <w:lang w:eastAsia="en-GB"/>
              </w:rPr>
              <w:t xml:space="preserve">ommittee held a discussion on STEF. </w:t>
            </w:r>
            <w:r w:rsidR="17607CEC" w:rsidRPr="129E67D0">
              <w:rPr>
                <w:rFonts w:ascii="Arial" w:eastAsia="Times New Roman" w:hAnsi="Arial" w:cs="Arial"/>
                <w:sz w:val="20"/>
                <w:szCs w:val="20"/>
                <w:lang w:eastAsia="en-GB"/>
              </w:rPr>
              <w:t xml:space="preserve">The </w:t>
            </w:r>
            <w:r w:rsidR="7610331B" w:rsidRPr="129E67D0">
              <w:rPr>
                <w:rFonts w:ascii="Arial" w:eastAsia="Times New Roman" w:hAnsi="Arial" w:cs="Arial"/>
                <w:sz w:val="20"/>
                <w:szCs w:val="20"/>
                <w:lang w:eastAsia="en-GB"/>
              </w:rPr>
              <w:t>C</w:t>
            </w:r>
            <w:r w:rsidR="17607CEC" w:rsidRPr="129E67D0">
              <w:rPr>
                <w:rFonts w:ascii="Arial" w:eastAsia="Times New Roman" w:hAnsi="Arial" w:cs="Arial"/>
                <w:sz w:val="20"/>
                <w:szCs w:val="20"/>
                <w:lang w:eastAsia="en-GB"/>
              </w:rPr>
              <w:t>ommittee acknowledged th</w:t>
            </w:r>
            <w:r w:rsidR="667D2C01" w:rsidRPr="129E67D0">
              <w:rPr>
                <w:rFonts w:ascii="Arial" w:eastAsia="Times New Roman" w:hAnsi="Arial" w:cs="Arial"/>
                <w:sz w:val="20"/>
                <w:szCs w:val="20"/>
                <w:lang w:eastAsia="en-GB"/>
              </w:rPr>
              <w:t>at the E&amp;C manager requested support</w:t>
            </w:r>
            <w:r w:rsidR="17607CEC" w:rsidRPr="129E67D0">
              <w:rPr>
                <w:rFonts w:ascii="Arial" w:eastAsia="Times New Roman" w:hAnsi="Arial" w:cs="Arial"/>
                <w:sz w:val="20"/>
                <w:szCs w:val="20"/>
                <w:lang w:eastAsia="en-GB"/>
              </w:rPr>
              <w:t xml:space="preserve"> in developing the programme, and that STEC is well-positioned to provide this support. </w:t>
            </w:r>
            <w:r w:rsidR="06163519" w:rsidRPr="129E67D0">
              <w:rPr>
                <w:rFonts w:ascii="Arial" w:eastAsia="Times New Roman" w:hAnsi="Arial" w:cs="Arial"/>
                <w:sz w:val="20"/>
                <w:szCs w:val="20"/>
                <w:lang w:eastAsia="en-GB"/>
              </w:rPr>
              <w:t>This will be crucial to get people registering for the event. JH stated that</w:t>
            </w:r>
            <w:r w:rsidR="52B14712" w:rsidRPr="129E67D0">
              <w:rPr>
                <w:rFonts w:ascii="Arial" w:eastAsia="Times New Roman" w:hAnsi="Arial" w:cs="Arial"/>
                <w:sz w:val="20"/>
                <w:szCs w:val="20"/>
                <w:lang w:eastAsia="en-GB"/>
              </w:rPr>
              <w:t xml:space="preserve"> potential attendees may be prevented from registering </w:t>
            </w:r>
            <w:r w:rsidR="00034BD2" w:rsidRPr="129E67D0">
              <w:rPr>
                <w:rFonts w:ascii="Arial" w:eastAsia="Times New Roman" w:hAnsi="Arial" w:cs="Arial"/>
                <w:sz w:val="20"/>
                <w:szCs w:val="20"/>
                <w:lang w:eastAsia="en-GB"/>
              </w:rPr>
              <w:t>because</w:t>
            </w:r>
            <w:r w:rsidR="52B14712" w:rsidRPr="129E67D0">
              <w:rPr>
                <w:rFonts w:ascii="Arial" w:eastAsia="Times New Roman" w:hAnsi="Arial" w:cs="Arial"/>
                <w:sz w:val="20"/>
                <w:szCs w:val="20"/>
                <w:lang w:eastAsia="en-GB"/>
              </w:rPr>
              <w:t xml:space="preserve"> STEF is not currently open for abstract submissions</w:t>
            </w:r>
            <w:r w:rsidR="2B303BBF" w:rsidRPr="129E67D0">
              <w:rPr>
                <w:rFonts w:ascii="Arial" w:eastAsia="Times New Roman" w:hAnsi="Arial" w:cs="Arial"/>
                <w:sz w:val="20"/>
                <w:szCs w:val="20"/>
                <w:lang w:eastAsia="en-GB"/>
              </w:rPr>
              <w:t>; FF suggested that the late release of the programme may also be a contributing factor</w:t>
            </w:r>
            <w:r w:rsidR="52B14712" w:rsidRPr="129E67D0">
              <w:rPr>
                <w:rFonts w:ascii="Arial" w:eastAsia="Times New Roman" w:hAnsi="Arial" w:cs="Arial"/>
                <w:sz w:val="20"/>
                <w:szCs w:val="20"/>
                <w:lang w:eastAsia="en-GB"/>
              </w:rPr>
              <w:t xml:space="preserve">. </w:t>
            </w:r>
            <w:r w:rsidR="7DD94548" w:rsidRPr="129E67D0">
              <w:rPr>
                <w:rFonts w:ascii="Arial" w:eastAsia="Times New Roman" w:hAnsi="Arial" w:cs="Arial"/>
                <w:sz w:val="20"/>
                <w:szCs w:val="20"/>
                <w:lang w:eastAsia="en-GB"/>
              </w:rPr>
              <w:t xml:space="preserve">FF has been contacted by colleagues on LinkedIn who are keen to </w:t>
            </w:r>
            <w:r w:rsidR="7DD94548" w:rsidRPr="129E67D0">
              <w:rPr>
                <w:rFonts w:ascii="Arial" w:eastAsia="Times New Roman" w:hAnsi="Arial" w:cs="Arial"/>
                <w:sz w:val="20"/>
                <w:szCs w:val="20"/>
                <w:lang w:eastAsia="en-GB"/>
              </w:rPr>
              <w:lastRenderedPageBreak/>
              <w:t xml:space="preserve">contribute; GC directed her to refer this colleague, and any others who reach out, to IPEM’s E&amp;C Manager. </w:t>
            </w:r>
          </w:p>
          <w:p w14:paraId="50843395" w14:textId="6BA6E2AB" w:rsidR="00AB5DDC" w:rsidRPr="009D51FD" w:rsidRDefault="5CA06FC3" w:rsidP="129E67D0">
            <w:pPr>
              <w:spacing w:before="60"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Multiple Committee members</w:t>
            </w:r>
            <w:r w:rsidR="7DD94548" w:rsidRPr="129E67D0">
              <w:rPr>
                <w:rFonts w:ascii="Arial" w:eastAsia="Times New Roman" w:hAnsi="Arial" w:cs="Arial"/>
                <w:sz w:val="20"/>
                <w:szCs w:val="20"/>
                <w:lang w:eastAsia="en-GB"/>
              </w:rPr>
              <w:t xml:space="preserve"> sensed a disconnect between STEC and the planning of STEF, highlighting that no Committee members had yet been actively involved in p</w:t>
            </w:r>
            <w:r w:rsidR="3818E0B0" w:rsidRPr="129E67D0">
              <w:rPr>
                <w:rFonts w:ascii="Arial" w:eastAsia="Times New Roman" w:hAnsi="Arial" w:cs="Arial"/>
                <w:sz w:val="20"/>
                <w:szCs w:val="20"/>
                <w:lang w:eastAsia="en-GB"/>
              </w:rPr>
              <w:t xml:space="preserve">lanning the event. </w:t>
            </w:r>
            <w:r w:rsidR="19075911" w:rsidRPr="129E67D0">
              <w:rPr>
                <w:rFonts w:ascii="Arial" w:eastAsia="Times New Roman" w:hAnsi="Arial" w:cs="Arial"/>
                <w:sz w:val="20"/>
                <w:szCs w:val="20"/>
                <w:lang w:eastAsia="en-GB"/>
              </w:rPr>
              <w:t>Addressing this, GC suggested a focused session between STEC, IPEM’s E&amp;C Manager, and the STEF organising committee.</w:t>
            </w:r>
            <w:r w:rsidR="09865DA0" w:rsidRPr="129E67D0">
              <w:rPr>
                <w:rFonts w:ascii="Arial" w:eastAsia="Times New Roman" w:hAnsi="Arial" w:cs="Arial"/>
                <w:sz w:val="20"/>
                <w:szCs w:val="20"/>
                <w:lang w:eastAsia="en-GB"/>
              </w:rPr>
              <w:t xml:space="preserve"> A brief discussion on suggestions for the programme was held</w:t>
            </w:r>
            <w:r w:rsidR="207899F1" w:rsidRPr="129E67D0">
              <w:rPr>
                <w:rFonts w:ascii="Arial" w:eastAsia="Times New Roman" w:hAnsi="Arial" w:cs="Arial"/>
                <w:sz w:val="20"/>
                <w:szCs w:val="20"/>
                <w:lang w:eastAsia="en-GB"/>
              </w:rPr>
              <w:t>, covering the Workforce and Skills session, the giving of Prizes and Awards, and the timing of sessions</w:t>
            </w:r>
            <w:r w:rsidR="09865DA0" w:rsidRPr="129E67D0">
              <w:rPr>
                <w:rFonts w:ascii="Arial" w:eastAsia="Times New Roman" w:hAnsi="Arial" w:cs="Arial"/>
                <w:sz w:val="20"/>
                <w:szCs w:val="20"/>
                <w:lang w:eastAsia="en-GB"/>
              </w:rPr>
              <w:t>.</w:t>
            </w:r>
          </w:p>
          <w:p w14:paraId="665BB5B4" w14:textId="4B6FE90C" w:rsidR="00AB5DDC" w:rsidRPr="009D51FD" w:rsidRDefault="510D7498" w:rsidP="129E67D0">
            <w:pPr>
              <w:spacing w:before="60"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GB asked who establishes the STEF Organising Committee</w:t>
            </w:r>
            <w:r w:rsidR="1EDDEFF3" w:rsidRPr="129E67D0">
              <w:rPr>
                <w:rFonts w:ascii="Arial" w:eastAsia="Times New Roman" w:hAnsi="Arial" w:cs="Arial"/>
                <w:sz w:val="20"/>
                <w:szCs w:val="20"/>
                <w:lang w:eastAsia="en-GB"/>
              </w:rPr>
              <w:t>. H</w:t>
            </w:r>
            <w:r w:rsidRPr="129E67D0">
              <w:rPr>
                <w:rFonts w:ascii="Arial" w:eastAsia="Times New Roman" w:hAnsi="Arial" w:cs="Arial"/>
                <w:sz w:val="20"/>
                <w:szCs w:val="20"/>
                <w:lang w:eastAsia="en-GB"/>
              </w:rPr>
              <w:t xml:space="preserve">e </w:t>
            </w:r>
            <w:r w:rsidR="1A263DA6" w:rsidRPr="129E67D0">
              <w:rPr>
                <w:rFonts w:ascii="Arial" w:eastAsia="Times New Roman" w:hAnsi="Arial" w:cs="Arial"/>
                <w:sz w:val="20"/>
                <w:szCs w:val="20"/>
                <w:lang w:eastAsia="en-GB"/>
              </w:rPr>
              <w:t>stated</w:t>
            </w:r>
            <w:r w:rsidRPr="129E67D0">
              <w:rPr>
                <w:rFonts w:ascii="Arial" w:eastAsia="Times New Roman" w:hAnsi="Arial" w:cs="Arial"/>
                <w:sz w:val="20"/>
                <w:szCs w:val="20"/>
                <w:lang w:eastAsia="en-GB"/>
              </w:rPr>
              <w:t xml:space="preserve"> that it would be sensible to have more </w:t>
            </w:r>
            <w:r w:rsidR="6293FB14" w:rsidRPr="129E67D0">
              <w:rPr>
                <w:rFonts w:ascii="Arial" w:eastAsia="Times New Roman" w:hAnsi="Arial" w:cs="Arial"/>
                <w:sz w:val="20"/>
                <w:szCs w:val="20"/>
                <w:lang w:eastAsia="en-GB"/>
              </w:rPr>
              <w:t>people on this committee who are local to the area where it is taking place</w:t>
            </w:r>
            <w:r w:rsidR="0DA07AA8" w:rsidRPr="129E67D0">
              <w:rPr>
                <w:rFonts w:ascii="Arial" w:eastAsia="Times New Roman" w:hAnsi="Arial" w:cs="Arial"/>
                <w:sz w:val="20"/>
                <w:szCs w:val="20"/>
                <w:lang w:eastAsia="en-GB"/>
              </w:rPr>
              <w:t>, and potentially to have members who had been on previous STEF organising committees</w:t>
            </w:r>
            <w:r w:rsidR="6293FB14" w:rsidRPr="129E67D0">
              <w:rPr>
                <w:rFonts w:ascii="Arial" w:eastAsia="Times New Roman" w:hAnsi="Arial" w:cs="Arial"/>
                <w:sz w:val="20"/>
                <w:szCs w:val="20"/>
                <w:lang w:eastAsia="en-GB"/>
              </w:rPr>
              <w:t xml:space="preserve">. GC assured that IPEM’s President and Past President were involved; there is also a representative from </w:t>
            </w:r>
            <w:r w:rsidR="00F44EB3">
              <w:rPr>
                <w:rFonts w:ascii="Arial" w:eastAsia="Times New Roman" w:hAnsi="Arial" w:cs="Arial"/>
                <w:sz w:val="20"/>
                <w:szCs w:val="20"/>
                <w:lang w:eastAsia="en-GB"/>
              </w:rPr>
              <w:t>T</w:t>
            </w:r>
            <w:r w:rsidR="6293FB14" w:rsidRPr="129E67D0">
              <w:rPr>
                <w:rFonts w:ascii="Arial" w:eastAsia="Times New Roman" w:hAnsi="Arial" w:cs="Arial"/>
                <w:sz w:val="20"/>
                <w:szCs w:val="20"/>
                <w:lang w:eastAsia="en-GB"/>
              </w:rPr>
              <w:t>he Christie on the committee.</w:t>
            </w:r>
          </w:p>
          <w:p w14:paraId="6AC2DAEA" w14:textId="77777777" w:rsidR="00AB5DDC" w:rsidRDefault="7D844F11" w:rsidP="001114EE">
            <w:pPr>
              <w:spacing w:before="60"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In the overall Events and Conferences update, FF noticed a workshop from the UNIR SIG was listed in April 2026, but she did not know about this previously. NL to clarify with IPEM’s E&amp;C Manager.</w:t>
            </w:r>
          </w:p>
          <w:p w14:paraId="610CC02B" w14:textId="77777777" w:rsidR="00034BD2" w:rsidRDefault="00034BD2" w:rsidP="001114EE">
            <w:pPr>
              <w:spacing w:before="60" w:after="60" w:line="240" w:lineRule="auto"/>
              <w:jc w:val="both"/>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ACTION: </w:t>
            </w:r>
            <w:r w:rsidR="00304F58">
              <w:rPr>
                <w:rFonts w:ascii="Arial" w:eastAsia="Times New Roman" w:hAnsi="Arial" w:cs="Arial"/>
                <w:b/>
                <w:bCs/>
                <w:sz w:val="20"/>
                <w:szCs w:val="20"/>
                <w:lang w:eastAsia="en-GB"/>
              </w:rPr>
              <w:t xml:space="preserve">GC/FF to arrange a focused session on STEF between </w:t>
            </w:r>
            <w:r w:rsidR="008B4DF1">
              <w:rPr>
                <w:rFonts w:ascii="Arial" w:eastAsia="Times New Roman" w:hAnsi="Arial" w:cs="Arial"/>
                <w:b/>
                <w:bCs/>
                <w:sz w:val="20"/>
                <w:szCs w:val="20"/>
                <w:lang w:eastAsia="en-GB"/>
              </w:rPr>
              <w:t xml:space="preserve">IPEM’s E&amp;C Manager, </w:t>
            </w:r>
            <w:r w:rsidR="00304F58">
              <w:rPr>
                <w:rFonts w:ascii="Arial" w:eastAsia="Times New Roman" w:hAnsi="Arial" w:cs="Arial"/>
                <w:b/>
                <w:bCs/>
                <w:sz w:val="20"/>
                <w:szCs w:val="20"/>
                <w:lang w:eastAsia="en-GB"/>
              </w:rPr>
              <w:t>the Organising Committee</w:t>
            </w:r>
            <w:r w:rsidR="008B4DF1">
              <w:rPr>
                <w:rFonts w:ascii="Arial" w:eastAsia="Times New Roman" w:hAnsi="Arial" w:cs="Arial"/>
                <w:b/>
                <w:bCs/>
                <w:sz w:val="20"/>
                <w:szCs w:val="20"/>
                <w:lang w:eastAsia="en-GB"/>
              </w:rPr>
              <w:t>,</w:t>
            </w:r>
            <w:r w:rsidR="00304F58">
              <w:rPr>
                <w:rFonts w:ascii="Arial" w:eastAsia="Times New Roman" w:hAnsi="Arial" w:cs="Arial"/>
                <w:b/>
                <w:bCs/>
                <w:sz w:val="20"/>
                <w:szCs w:val="20"/>
                <w:lang w:eastAsia="en-GB"/>
              </w:rPr>
              <w:t xml:space="preserve"> and STEC. </w:t>
            </w:r>
          </w:p>
          <w:p w14:paraId="3E8F1463" w14:textId="768BD911" w:rsidR="009E26DA" w:rsidRPr="00034BD2" w:rsidRDefault="009E26DA" w:rsidP="001114EE">
            <w:pPr>
              <w:spacing w:before="60" w:after="60" w:line="240" w:lineRule="auto"/>
              <w:jc w:val="both"/>
              <w:textAlignment w:val="baseline"/>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ACTION: NL to follow up with IPEM’s E&amp;C Manager regarding the UNIR SIG workshop scheduled in April 2026.</w:t>
            </w:r>
          </w:p>
        </w:tc>
      </w:tr>
      <w:tr w:rsidR="1668D464" w14:paraId="5FA1BDB2" w14:textId="77777777" w:rsidTr="129E67D0">
        <w:trPr>
          <w:trHeight w:val="300"/>
        </w:trPr>
        <w:tc>
          <w:tcPr>
            <w:tcW w:w="582" w:type="dxa"/>
            <w:tcBorders>
              <w:top w:val="single" w:sz="6" w:space="0" w:color="000000" w:themeColor="text1"/>
              <w:left w:val="single" w:sz="6" w:space="0" w:color="000000" w:themeColor="text1"/>
              <w:bottom w:val="single" w:sz="6" w:space="0" w:color="000000" w:themeColor="text1"/>
              <w:right w:val="single" w:sz="6" w:space="0" w:color="auto"/>
            </w:tcBorders>
          </w:tcPr>
          <w:p w14:paraId="3AE4A2AA" w14:textId="5C513C44" w:rsidR="53DD48E7" w:rsidRDefault="53DD48E7" w:rsidP="1668D464">
            <w:pPr>
              <w:spacing w:line="240" w:lineRule="auto"/>
              <w:jc w:val="center"/>
              <w:rPr>
                <w:rFonts w:ascii="Arial" w:eastAsia="Times New Roman" w:hAnsi="Arial" w:cs="Arial"/>
                <w:b/>
                <w:bCs/>
                <w:sz w:val="20"/>
                <w:szCs w:val="20"/>
                <w:lang w:eastAsia="en-GB"/>
              </w:rPr>
            </w:pPr>
            <w:r w:rsidRPr="1668D464">
              <w:rPr>
                <w:rFonts w:ascii="Arial" w:eastAsia="Times New Roman" w:hAnsi="Arial" w:cs="Arial"/>
                <w:b/>
                <w:bCs/>
                <w:sz w:val="20"/>
                <w:szCs w:val="20"/>
                <w:lang w:eastAsia="en-GB"/>
              </w:rPr>
              <w:lastRenderedPageBreak/>
              <w:t>6.2</w:t>
            </w:r>
          </w:p>
        </w:tc>
        <w:tc>
          <w:tcPr>
            <w:tcW w:w="84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0EBDA6" w14:textId="7692DFD0" w:rsidR="53DD48E7" w:rsidRDefault="53DD48E7" w:rsidP="1668D464">
            <w:pPr>
              <w:spacing w:line="240" w:lineRule="auto"/>
              <w:jc w:val="both"/>
              <w:rPr>
                <w:rFonts w:ascii="Arial" w:eastAsia="Times New Roman" w:hAnsi="Arial" w:cs="Arial"/>
                <w:b/>
                <w:bCs/>
                <w:sz w:val="20"/>
                <w:szCs w:val="20"/>
                <w:lang w:eastAsia="en-GB"/>
              </w:rPr>
            </w:pPr>
            <w:r w:rsidRPr="1668D464">
              <w:rPr>
                <w:rFonts w:ascii="Arial" w:eastAsia="Times New Roman" w:hAnsi="Arial" w:cs="Arial"/>
                <w:b/>
                <w:bCs/>
                <w:i/>
                <w:iCs/>
                <w:sz w:val="20"/>
                <w:szCs w:val="20"/>
                <w:lang w:eastAsia="en-GB"/>
              </w:rPr>
              <w:t xml:space="preserve">Standing Item: </w:t>
            </w:r>
            <w:r w:rsidRPr="1668D464">
              <w:rPr>
                <w:rFonts w:ascii="Arial" w:eastAsia="Times New Roman" w:hAnsi="Arial" w:cs="Arial"/>
                <w:b/>
                <w:bCs/>
                <w:sz w:val="20"/>
                <w:szCs w:val="20"/>
                <w:lang w:eastAsia="en-GB"/>
              </w:rPr>
              <w:t>SIG Update</w:t>
            </w:r>
          </w:p>
          <w:p w14:paraId="401CF3B5" w14:textId="3C713633" w:rsidR="583CDC4D" w:rsidRDefault="4B30B79B" w:rsidP="1E71AEA0">
            <w:pPr>
              <w:spacing w:line="240" w:lineRule="auto"/>
              <w:jc w:val="both"/>
              <w:rPr>
                <w:rFonts w:ascii="Arial" w:eastAsia="Times New Roman" w:hAnsi="Arial" w:cs="Arial"/>
                <w:b/>
                <w:bCs/>
                <w:sz w:val="20"/>
                <w:szCs w:val="20"/>
                <w:lang w:eastAsia="en-GB"/>
              </w:rPr>
            </w:pPr>
            <w:r w:rsidRPr="1E71AEA0">
              <w:rPr>
                <w:rFonts w:ascii="Arial" w:eastAsia="Times New Roman" w:hAnsi="Arial" w:cs="Arial"/>
                <w:sz w:val="20"/>
                <w:szCs w:val="20"/>
                <w:lang w:eastAsia="en-GB"/>
              </w:rPr>
              <w:t>NL provided meeting minutes from the most recent SIG Chair Panel meeting. These meetings take place every 2 months.</w:t>
            </w:r>
            <w:r w:rsidR="45754CC9" w:rsidRPr="1E71AEA0">
              <w:rPr>
                <w:rFonts w:ascii="Arial" w:eastAsia="Times New Roman" w:hAnsi="Arial" w:cs="Arial"/>
                <w:sz w:val="20"/>
                <w:szCs w:val="20"/>
                <w:lang w:eastAsia="en-GB"/>
              </w:rPr>
              <w:t xml:space="preserve"> </w:t>
            </w:r>
            <w:r w:rsidR="0EAAC525" w:rsidRPr="1E71AEA0">
              <w:rPr>
                <w:rFonts w:ascii="Arial" w:eastAsia="Times New Roman" w:hAnsi="Arial" w:cs="Arial"/>
                <w:sz w:val="20"/>
                <w:szCs w:val="20"/>
                <w:lang w:eastAsia="en-GB"/>
              </w:rPr>
              <w:t xml:space="preserve">FF noted the refreshed structure of these </w:t>
            </w:r>
            <w:r w:rsidR="009E26DA" w:rsidRPr="1E71AEA0">
              <w:rPr>
                <w:rFonts w:ascii="Arial" w:eastAsia="Times New Roman" w:hAnsi="Arial" w:cs="Arial"/>
                <w:sz w:val="20"/>
                <w:szCs w:val="20"/>
                <w:lang w:eastAsia="en-GB"/>
              </w:rPr>
              <w:t>meetings and</w:t>
            </w:r>
            <w:r w:rsidR="5BC4401F" w:rsidRPr="1E71AEA0">
              <w:rPr>
                <w:rFonts w:ascii="Arial" w:eastAsia="Times New Roman" w:hAnsi="Arial" w:cs="Arial"/>
                <w:sz w:val="20"/>
                <w:szCs w:val="20"/>
                <w:lang w:eastAsia="en-GB"/>
              </w:rPr>
              <w:t xml:space="preserve"> welcomed comments on the new format of the SIG chair update</w:t>
            </w:r>
            <w:r w:rsidR="0EAAC525" w:rsidRPr="1E71AEA0">
              <w:rPr>
                <w:rFonts w:ascii="Arial" w:eastAsia="Times New Roman" w:hAnsi="Arial" w:cs="Arial"/>
                <w:sz w:val="20"/>
                <w:szCs w:val="20"/>
                <w:lang w:eastAsia="en-GB"/>
              </w:rPr>
              <w:t xml:space="preserve">. </w:t>
            </w:r>
          </w:p>
          <w:p w14:paraId="3283991D" w14:textId="3A9AD78E" w:rsidR="583CDC4D" w:rsidRDefault="0EAAC525" w:rsidP="1E71AEA0">
            <w:pPr>
              <w:spacing w:line="240" w:lineRule="auto"/>
              <w:jc w:val="both"/>
              <w:rPr>
                <w:rFonts w:ascii="Arial" w:eastAsia="Times New Roman" w:hAnsi="Arial" w:cs="Arial"/>
                <w:sz w:val="20"/>
                <w:szCs w:val="20"/>
                <w:lang w:eastAsia="en-GB"/>
              </w:rPr>
            </w:pPr>
            <w:r w:rsidRPr="1E71AEA0">
              <w:rPr>
                <w:rFonts w:ascii="Arial" w:eastAsia="Times New Roman" w:hAnsi="Arial" w:cs="Arial"/>
                <w:sz w:val="20"/>
                <w:szCs w:val="20"/>
                <w:lang w:eastAsia="en-GB"/>
              </w:rPr>
              <w:t xml:space="preserve">FF commented that REB SIG appear to be working on a programme of activities that was not included in the action plan that they submitted to STEC. FF requested that NL address this with them when following up. </w:t>
            </w:r>
          </w:p>
          <w:p w14:paraId="707BADCF" w14:textId="7A54BDE9" w:rsidR="583CDC4D" w:rsidRDefault="22ED54A3" w:rsidP="4713A1AC">
            <w:pPr>
              <w:spacing w:line="240" w:lineRule="auto"/>
              <w:jc w:val="both"/>
              <w:rPr>
                <w:rFonts w:ascii="Arial" w:eastAsia="Times New Roman" w:hAnsi="Arial" w:cs="Arial"/>
                <w:sz w:val="20"/>
                <w:szCs w:val="20"/>
                <w:lang w:eastAsia="en-GB"/>
              </w:rPr>
            </w:pPr>
            <w:r w:rsidRPr="4713A1AC">
              <w:rPr>
                <w:rFonts w:ascii="Arial" w:eastAsia="Times New Roman" w:hAnsi="Arial" w:cs="Arial"/>
                <w:sz w:val="20"/>
                <w:szCs w:val="20"/>
                <w:lang w:eastAsia="en-GB"/>
              </w:rPr>
              <w:t xml:space="preserve">Environmental Sustainability SIG: JH has met with the SIG members and discussed STEC’s feedback about getting more input from manufacturers. </w:t>
            </w:r>
            <w:r w:rsidR="741FFEE1" w:rsidRPr="4713A1AC">
              <w:rPr>
                <w:rFonts w:ascii="Arial" w:eastAsia="Times New Roman" w:hAnsi="Arial" w:cs="Arial"/>
                <w:sz w:val="20"/>
                <w:szCs w:val="20"/>
                <w:lang w:eastAsia="en-GB"/>
              </w:rPr>
              <w:t xml:space="preserve">A manufacturer </w:t>
            </w:r>
            <w:r w:rsidR="45929EAA" w:rsidRPr="4713A1AC">
              <w:rPr>
                <w:rFonts w:ascii="Arial" w:eastAsia="Times New Roman" w:hAnsi="Arial" w:cs="Arial"/>
                <w:sz w:val="20"/>
                <w:szCs w:val="20"/>
                <w:lang w:eastAsia="en-GB"/>
              </w:rPr>
              <w:t>representative</w:t>
            </w:r>
            <w:r w:rsidR="741FFEE1" w:rsidRPr="4713A1AC">
              <w:rPr>
                <w:rFonts w:ascii="Arial" w:eastAsia="Times New Roman" w:hAnsi="Arial" w:cs="Arial"/>
                <w:sz w:val="20"/>
                <w:szCs w:val="20"/>
                <w:lang w:eastAsia="en-GB"/>
              </w:rPr>
              <w:t xml:space="preserve"> </w:t>
            </w:r>
            <w:r w:rsidR="00650EEB" w:rsidRPr="4713A1AC">
              <w:rPr>
                <w:rFonts w:ascii="Arial" w:eastAsia="Times New Roman" w:hAnsi="Arial" w:cs="Arial"/>
                <w:sz w:val="20"/>
                <w:szCs w:val="20"/>
                <w:lang w:eastAsia="en-GB"/>
              </w:rPr>
              <w:t>attended</w:t>
            </w:r>
            <w:r w:rsidR="4BF8A9F5" w:rsidRPr="4713A1AC">
              <w:rPr>
                <w:rFonts w:ascii="Arial" w:eastAsia="Times New Roman" w:hAnsi="Arial" w:cs="Arial"/>
                <w:sz w:val="20"/>
                <w:szCs w:val="20"/>
                <w:lang w:eastAsia="en-GB"/>
              </w:rPr>
              <w:t xml:space="preserve"> this meeting</w:t>
            </w:r>
            <w:r w:rsidR="741FFEE1" w:rsidRPr="4713A1AC">
              <w:rPr>
                <w:rFonts w:ascii="Arial" w:eastAsia="Times New Roman" w:hAnsi="Arial" w:cs="Arial"/>
                <w:sz w:val="20"/>
                <w:szCs w:val="20"/>
                <w:lang w:eastAsia="en-GB"/>
              </w:rPr>
              <w:t xml:space="preserve">. </w:t>
            </w:r>
            <w:r w:rsidR="7E69CBC5" w:rsidRPr="4713A1AC">
              <w:rPr>
                <w:rFonts w:ascii="Arial" w:eastAsia="Times New Roman" w:hAnsi="Arial" w:cs="Arial"/>
                <w:sz w:val="20"/>
                <w:szCs w:val="20"/>
                <w:lang w:eastAsia="en-GB"/>
              </w:rPr>
              <w:t>FF commented that she has noticed manufacturers paying more attention to sustainability</w:t>
            </w:r>
            <w:r w:rsidR="632F6803" w:rsidRPr="4713A1AC">
              <w:rPr>
                <w:rFonts w:ascii="Arial" w:eastAsia="Times New Roman" w:hAnsi="Arial" w:cs="Arial"/>
                <w:sz w:val="20"/>
                <w:szCs w:val="20"/>
                <w:lang w:eastAsia="en-GB"/>
              </w:rPr>
              <w:t xml:space="preserve">. </w:t>
            </w:r>
            <w:r w:rsidR="7E69CBC5" w:rsidRPr="4713A1AC">
              <w:rPr>
                <w:rFonts w:ascii="Arial" w:eastAsia="Times New Roman" w:hAnsi="Arial" w:cs="Arial"/>
                <w:sz w:val="20"/>
                <w:szCs w:val="20"/>
                <w:lang w:eastAsia="en-GB"/>
              </w:rPr>
              <w:t>JH a</w:t>
            </w:r>
            <w:r w:rsidR="09D10707" w:rsidRPr="4713A1AC">
              <w:rPr>
                <w:rFonts w:ascii="Arial" w:eastAsia="Times New Roman" w:hAnsi="Arial" w:cs="Arial"/>
                <w:sz w:val="20"/>
                <w:szCs w:val="20"/>
                <w:lang w:eastAsia="en-GB"/>
              </w:rPr>
              <w:t xml:space="preserve">lso fed back that the group had a very productive discussion on AI and environmental sustainability. </w:t>
            </w:r>
            <w:r w:rsidR="301DA1EF" w:rsidRPr="4713A1AC">
              <w:rPr>
                <w:rFonts w:ascii="Arial" w:eastAsia="Times New Roman" w:hAnsi="Arial" w:cs="Arial"/>
                <w:sz w:val="20"/>
                <w:szCs w:val="20"/>
                <w:lang w:eastAsia="en-GB"/>
              </w:rPr>
              <w:t>The Committee held a brief discussion on this topic.</w:t>
            </w:r>
          </w:p>
        </w:tc>
      </w:tr>
      <w:tr w:rsidR="00163FDF" w:rsidRPr="009D51FD" w14:paraId="2FB2D670" w14:textId="5324F04A"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single" w:sz="6" w:space="0" w:color="auto"/>
            </w:tcBorders>
          </w:tcPr>
          <w:p w14:paraId="56756EE7" w14:textId="6D82CD9B" w:rsidR="00163FDF" w:rsidRPr="009D51FD" w:rsidRDefault="3C677D60" w:rsidP="001114EE">
            <w:pPr>
              <w:spacing w:before="60" w:after="60" w:line="240" w:lineRule="auto"/>
              <w:jc w:val="center"/>
              <w:textAlignment w:val="baseline"/>
              <w:rPr>
                <w:rFonts w:ascii="Arial" w:eastAsia="Times New Roman" w:hAnsi="Arial" w:cs="Arial"/>
                <w:b/>
                <w:bCs/>
                <w:sz w:val="20"/>
                <w:szCs w:val="20"/>
                <w:lang w:eastAsia="en-GB"/>
              </w:rPr>
            </w:pPr>
            <w:r w:rsidRPr="1668D464">
              <w:rPr>
                <w:rFonts w:ascii="Arial" w:eastAsia="Times New Roman" w:hAnsi="Arial" w:cs="Arial"/>
                <w:b/>
                <w:bCs/>
                <w:sz w:val="20"/>
                <w:szCs w:val="20"/>
                <w:lang w:eastAsia="en-GB"/>
              </w:rPr>
              <w:t>6.</w:t>
            </w:r>
            <w:r w:rsidR="049EADB0" w:rsidRPr="1668D464">
              <w:rPr>
                <w:rFonts w:ascii="Arial" w:eastAsia="Times New Roman" w:hAnsi="Arial" w:cs="Arial"/>
                <w:b/>
                <w:bCs/>
                <w:sz w:val="20"/>
                <w:szCs w:val="20"/>
                <w:lang w:eastAsia="en-GB"/>
              </w:rPr>
              <w:t>3</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C5C58" w14:textId="77777777" w:rsidR="002B7962" w:rsidRPr="009D51FD" w:rsidRDefault="002B7962" w:rsidP="002B7962">
            <w:pPr>
              <w:spacing w:before="60" w:after="60" w:line="240" w:lineRule="auto"/>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i/>
                <w:iCs/>
                <w:kern w:val="0"/>
                <w:sz w:val="20"/>
                <w:szCs w:val="20"/>
                <w:lang w:eastAsia="en-GB"/>
                <w14:ligatures w14:val="none"/>
              </w:rPr>
              <w:t>Standing Item:</w:t>
            </w:r>
            <w:r w:rsidRPr="009D51FD">
              <w:rPr>
                <w:rFonts w:ascii="Arial" w:hAnsi="Arial" w:cs="Arial"/>
                <w:b/>
                <w:bCs/>
                <w:sz w:val="20"/>
                <w:szCs w:val="20"/>
              </w:rPr>
              <w:t xml:space="preserve"> </w:t>
            </w:r>
            <w:r w:rsidRPr="009D51FD">
              <w:rPr>
                <w:rFonts w:ascii="Arial" w:eastAsia="Times New Roman" w:hAnsi="Arial" w:cs="Arial"/>
                <w:b/>
                <w:bCs/>
                <w:kern w:val="0"/>
                <w:sz w:val="20"/>
                <w:szCs w:val="20"/>
                <w:lang w:eastAsia="en-GB"/>
                <w14:ligatures w14:val="none"/>
              </w:rPr>
              <w:t xml:space="preserve">Task &amp; Finish (T&amp;F) Group Updates </w:t>
            </w:r>
          </w:p>
          <w:p w14:paraId="5B300909" w14:textId="5E08E5C5" w:rsidR="007C73CD" w:rsidRDefault="7686F98B" w:rsidP="001114EE">
            <w:pPr>
              <w:spacing w:before="60" w:after="60" w:line="240" w:lineRule="auto"/>
              <w:jc w:val="both"/>
              <w:textAlignment w:val="baseline"/>
              <w:rPr>
                <w:rFonts w:ascii="Arial" w:eastAsia="Times New Roman" w:hAnsi="Arial" w:cs="Arial"/>
                <w:kern w:val="0"/>
                <w:sz w:val="20"/>
                <w:szCs w:val="20"/>
                <w:lang w:eastAsia="en-GB"/>
                <w14:ligatures w14:val="none"/>
              </w:rPr>
            </w:pPr>
            <w:r w:rsidRPr="4713A1AC">
              <w:rPr>
                <w:rFonts w:ascii="Arial" w:eastAsia="Times New Roman" w:hAnsi="Arial" w:cs="Arial"/>
                <w:sz w:val="20"/>
                <w:szCs w:val="20"/>
                <w:lang w:eastAsia="en-GB"/>
              </w:rPr>
              <w:t xml:space="preserve">NL shared a dashboard </w:t>
            </w:r>
            <w:r w:rsidR="10928487" w:rsidRPr="4713A1AC">
              <w:rPr>
                <w:rFonts w:ascii="Arial" w:eastAsia="Times New Roman" w:hAnsi="Arial" w:cs="Arial"/>
                <w:sz w:val="20"/>
                <w:szCs w:val="20"/>
                <w:lang w:eastAsia="en-GB"/>
              </w:rPr>
              <w:t xml:space="preserve">built in </w:t>
            </w:r>
            <w:proofErr w:type="spellStart"/>
            <w:r w:rsidR="10928487" w:rsidRPr="4713A1AC">
              <w:rPr>
                <w:rFonts w:ascii="Arial" w:eastAsia="Times New Roman" w:hAnsi="Arial" w:cs="Arial"/>
                <w:sz w:val="20"/>
                <w:szCs w:val="20"/>
                <w:lang w:eastAsia="en-GB"/>
              </w:rPr>
              <w:t>PowerBI</w:t>
            </w:r>
            <w:proofErr w:type="spellEnd"/>
            <w:r w:rsidR="1468D279" w:rsidRPr="4713A1AC">
              <w:rPr>
                <w:rFonts w:ascii="Arial" w:eastAsia="Times New Roman" w:hAnsi="Arial" w:cs="Arial"/>
                <w:sz w:val="20"/>
                <w:szCs w:val="20"/>
                <w:lang w:eastAsia="en-GB"/>
              </w:rPr>
              <w:t xml:space="preserve"> to track activity and progress of SIGs and Task and Finish Groups.</w:t>
            </w:r>
            <w:r w:rsidR="3ED6DC55" w:rsidRPr="4713A1AC">
              <w:rPr>
                <w:rFonts w:ascii="Arial" w:eastAsia="Times New Roman" w:hAnsi="Arial" w:cs="Arial"/>
                <w:sz w:val="20"/>
                <w:szCs w:val="20"/>
                <w:lang w:eastAsia="en-GB"/>
              </w:rPr>
              <w:t xml:space="preserve"> This is expected to be visible on the IPEM website from the end of February 2026.</w:t>
            </w:r>
            <w:r w:rsidR="3778DF83" w:rsidRPr="4713A1AC">
              <w:rPr>
                <w:rFonts w:ascii="Arial" w:eastAsia="Times New Roman" w:hAnsi="Arial" w:cs="Arial"/>
                <w:sz w:val="20"/>
                <w:szCs w:val="20"/>
                <w:lang w:eastAsia="en-GB"/>
              </w:rPr>
              <w:t xml:space="preserve"> CH asked whether it is possible to reopen a group that has been closed on the dashboard; NL confirmed that this is possible.</w:t>
            </w:r>
          </w:p>
          <w:p w14:paraId="15882B60" w14:textId="562A6529" w:rsidR="00621B58" w:rsidRPr="009D51FD" w:rsidRDefault="3ED6DC55" w:rsidP="4713A1AC">
            <w:pPr>
              <w:spacing w:before="60" w:after="60" w:line="240" w:lineRule="auto"/>
              <w:jc w:val="both"/>
              <w:textAlignment w:val="baseline"/>
              <w:rPr>
                <w:rFonts w:ascii="Arial" w:eastAsia="Times New Roman" w:hAnsi="Arial" w:cs="Arial"/>
                <w:sz w:val="20"/>
                <w:szCs w:val="20"/>
                <w:lang w:eastAsia="en-GB"/>
              </w:rPr>
            </w:pPr>
            <w:r w:rsidRPr="4713A1AC">
              <w:rPr>
                <w:rFonts w:ascii="Arial" w:eastAsia="Times New Roman" w:hAnsi="Arial" w:cs="Arial"/>
                <w:sz w:val="20"/>
                <w:szCs w:val="20"/>
                <w:lang w:eastAsia="en-GB"/>
              </w:rPr>
              <w:t xml:space="preserve">Two Task and Finish Groups with delayed outputs were discussed: the </w:t>
            </w:r>
            <w:r w:rsidR="15F20258" w:rsidRPr="4713A1AC">
              <w:rPr>
                <w:rFonts w:ascii="Arial" w:eastAsia="Times New Roman" w:hAnsi="Arial" w:cs="Arial"/>
                <w:sz w:val="20"/>
                <w:szCs w:val="20"/>
                <w:lang w:eastAsia="en-GB"/>
              </w:rPr>
              <w:t>group updating</w:t>
            </w:r>
            <w:r w:rsidRPr="4713A1AC">
              <w:rPr>
                <w:rFonts w:ascii="Arial" w:eastAsia="Times New Roman" w:hAnsi="Arial" w:cs="Arial"/>
                <w:sz w:val="20"/>
                <w:szCs w:val="20"/>
                <w:lang w:eastAsia="en-GB"/>
              </w:rPr>
              <w:t xml:space="preserve"> IPEM Report 97, and the </w:t>
            </w:r>
            <w:r w:rsidR="411FE894" w:rsidRPr="4713A1AC">
              <w:rPr>
                <w:rFonts w:ascii="Arial" w:eastAsia="Times New Roman" w:hAnsi="Arial" w:cs="Arial"/>
                <w:sz w:val="20"/>
                <w:szCs w:val="20"/>
                <w:lang w:eastAsia="en-GB"/>
              </w:rPr>
              <w:t xml:space="preserve">group working on practical implementation of clinical risk management standards. NL has tried to contact the Chair of the IPEM Report 97 group multiple </w:t>
            </w:r>
            <w:r w:rsidR="00DD38C7" w:rsidRPr="4713A1AC">
              <w:rPr>
                <w:rFonts w:ascii="Arial" w:eastAsia="Times New Roman" w:hAnsi="Arial" w:cs="Arial"/>
                <w:sz w:val="20"/>
                <w:szCs w:val="20"/>
                <w:lang w:eastAsia="en-GB"/>
              </w:rPr>
              <w:t>times but</w:t>
            </w:r>
            <w:r w:rsidR="411FE894" w:rsidRPr="4713A1AC">
              <w:rPr>
                <w:rFonts w:ascii="Arial" w:eastAsia="Times New Roman" w:hAnsi="Arial" w:cs="Arial"/>
                <w:sz w:val="20"/>
                <w:szCs w:val="20"/>
                <w:lang w:eastAsia="en-GB"/>
              </w:rPr>
              <w:t xml:space="preserve"> never received a reply. </w:t>
            </w:r>
            <w:r w:rsidR="1E6B9D5A" w:rsidRPr="4713A1AC">
              <w:rPr>
                <w:rFonts w:ascii="Arial" w:eastAsia="Times New Roman" w:hAnsi="Arial" w:cs="Arial"/>
                <w:sz w:val="20"/>
                <w:szCs w:val="20"/>
                <w:lang w:eastAsia="en-GB"/>
              </w:rPr>
              <w:t>The latter is supervised by EPSC. FF suggested</w:t>
            </w:r>
            <w:r w:rsidR="50742FE2" w:rsidRPr="4713A1AC">
              <w:rPr>
                <w:rFonts w:ascii="Arial" w:eastAsia="Times New Roman" w:hAnsi="Arial" w:cs="Arial"/>
                <w:sz w:val="20"/>
                <w:szCs w:val="20"/>
                <w:lang w:eastAsia="en-GB"/>
              </w:rPr>
              <w:t xml:space="preserve"> contacting the IPEM Report 97 group to express concern at the lack of recent updates, and to state that we may be forced to close the group if we do not receive an update before the next STEC meeting. This approach to </w:t>
            </w:r>
            <w:r w:rsidR="10EBF1DB" w:rsidRPr="4713A1AC">
              <w:rPr>
                <w:rFonts w:ascii="Arial" w:eastAsia="Times New Roman" w:hAnsi="Arial" w:cs="Arial"/>
                <w:sz w:val="20"/>
                <w:szCs w:val="20"/>
                <w:lang w:eastAsia="en-GB"/>
              </w:rPr>
              <w:t>collecting progress updates</w:t>
            </w:r>
            <w:r w:rsidR="50742FE2" w:rsidRPr="4713A1AC">
              <w:rPr>
                <w:rFonts w:ascii="Arial" w:eastAsia="Times New Roman" w:hAnsi="Arial" w:cs="Arial"/>
                <w:sz w:val="20"/>
                <w:szCs w:val="20"/>
                <w:lang w:eastAsia="en-GB"/>
              </w:rPr>
              <w:t xml:space="preserve"> can be effective in clinical research.</w:t>
            </w:r>
          </w:p>
          <w:p w14:paraId="312D3E11" w14:textId="66ED9CEF" w:rsidR="00621B58" w:rsidRPr="009D51FD" w:rsidRDefault="6F436375" w:rsidP="4713A1AC">
            <w:pPr>
              <w:spacing w:before="60" w:after="60" w:line="240" w:lineRule="auto"/>
              <w:jc w:val="both"/>
              <w:textAlignment w:val="baseline"/>
              <w:rPr>
                <w:rFonts w:ascii="Arial" w:eastAsia="Times New Roman" w:hAnsi="Arial" w:cs="Arial"/>
                <w:b/>
                <w:bCs/>
                <w:kern w:val="0"/>
                <w:sz w:val="20"/>
                <w:szCs w:val="20"/>
                <w:lang w:eastAsia="en-GB"/>
                <w14:ligatures w14:val="none"/>
              </w:rPr>
            </w:pPr>
            <w:r w:rsidRPr="4713A1AC">
              <w:rPr>
                <w:rFonts w:ascii="Arial" w:eastAsia="Times New Roman" w:hAnsi="Arial" w:cs="Arial"/>
                <w:b/>
                <w:bCs/>
                <w:sz w:val="20"/>
                <w:szCs w:val="20"/>
                <w:lang w:eastAsia="en-GB"/>
              </w:rPr>
              <w:t>ACTION: NL to follow up stalled T&amp;F groups for progress updates, copying in FF and CH to any correspondence.</w:t>
            </w:r>
            <w:r w:rsidR="00DD38C7">
              <w:rPr>
                <w:rFonts w:ascii="Arial" w:eastAsia="Times New Roman" w:hAnsi="Arial" w:cs="Arial"/>
                <w:b/>
                <w:bCs/>
                <w:sz w:val="20"/>
                <w:szCs w:val="20"/>
                <w:lang w:eastAsia="en-GB"/>
              </w:rPr>
              <w:t xml:space="preserve"> [COMPLETED AT TIME OF CIRCULATION]</w:t>
            </w:r>
          </w:p>
        </w:tc>
      </w:tr>
      <w:tr w:rsidR="00780071" w:rsidRPr="009D51FD" w14:paraId="0B5210B8" w14:textId="77777777" w:rsidTr="129E67D0">
        <w:trPr>
          <w:trHeight w:val="300"/>
        </w:trPr>
        <w:tc>
          <w:tcPr>
            <w:tcW w:w="323" w:type="pct"/>
            <w:tcBorders>
              <w:top w:val="single" w:sz="6" w:space="0" w:color="000000" w:themeColor="text1"/>
              <w:left w:val="single" w:sz="6" w:space="0" w:color="000000" w:themeColor="text1"/>
              <w:bottom w:val="single" w:sz="6" w:space="0" w:color="000000" w:themeColor="text1"/>
              <w:right w:val="single" w:sz="6" w:space="0" w:color="auto"/>
            </w:tcBorders>
          </w:tcPr>
          <w:p w14:paraId="6AA52C8E" w14:textId="709CD77B" w:rsidR="00780071" w:rsidRPr="009D51FD" w:rsidRDefault="5DB10EF0" w:rsidP="001114EE">
            <w:pPr>
              <w:spacing w:before="60" w:after="60" w:line="240" w:lineRule="auto"/>
              <w:jc w:val="center"/>
              <w:textAlignment w:val="baseline"/>
              <w:rPr>
                <w:rFonts w:ascii="Arial" w:eastAsia="Times New Roman" w:hAnsi="Arial" w:cs="Arial"/>
                <w:b/>
                <w:bCs/>
                <w:sz w:val="20"/>
                <w:szCs w:val="20"/>
                <w:lang w:eastAsia="en-GB"/>
              </w:rPr>
            </w:pPr>
            <w:r w:rsidRPr="1668D464">
              <w:rPr>
                <w:rFonts w:ascii="Arial" w:eastAsia="Times New Roman" w:hAnsi="Arial" w:cs="Arial"/>
                <w:b/>
                <w:bCs/>
                <w:sz w:val="20"/>
                <w:szCs w:val="20"/>
                <w:lang w:eastAsia="en-GB"/>
              </w:rPr>
              <w:t>6.</w:t>
            </w:r>
            <w:r w:rsidR="53BBC54F" w:rsidRPr="1668D464">
              <w:rPr>
                <w:rFonts w:ascii="Arial" w:eastAsia="Times New Roman" w:hAnsi="Arial" w:cs="Arial"/>
                <w:b/>
                <w:bCs/>
                <w:sz w:val="20"/>
                <w:szCs w:val="20"/>
                <w:lang w:eastAsia="en-GB"/>
              </w:rPr>
              <w:t>4</w:t>
            </w:r>
          </w:p>
        </w:tc>
        <w:tc>
          <w:tcPr>
            <w:tcW w:w="46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CC38E" w14:textId="2AB11F98" w:rsidR="002D721A" w:rsidRPr="009D51FD" w:rsidRDefault="53BBC54F" w:rsidP="002D721A">
            <w:pPr>
              <w:spacing w:before="60" w:after="60" w:line="240" w:lineRule="auto"/>
              <w:textAlignment w:val="baseline"/>
              <w:rPr>
                <w:rFonts w:ascii="Arial" w:eastAsia="Times New Roman" w:hAnsi="Arial" w:cs="Arial"/>
                <w:b/>
                <w:bCs/>
                <w:kern w:val="0"/>
                <w:sz w:val="20"/>
                <w:szCs w:val="20"/>
                <w:lang w:eastAsia="en-GB"/>
                <w14:ligatures w14:val="none"/>
              </w:rPr>
            </w:pPr>
            <w:r w:rsidRPr="1668D464">
              <w:rPr>
                <w:rFonts w:ascii="Arial" w:eastAsia="Times New Roman" w:hAnsi="Arial" w:cs="Arial"/>
                <w:b/>
                <w:bCs/>
                <w:i/>
                <w:iCs/>
                <w:kern w:val="0"/>
                <w:sz w:val="20"/>
                <w:szCs w:val="20"/>
                <w:lang w:eastAsia="en-GB"/>
                <w14:ligatures w14:val="none"/>
              </w:rPr>
              <w:t xml:space="preserve">Standing Item: </w:t>
            </w:r>
            <w:r w:rsidR="1848CD2E">
              <w:rPr>
                <w:rFonts w:ascii="Arial" w:eastAsia="Times New Roman" w:hAnsi="Arial" w:cs="Arial"/>
                <w:b/>
                <w:bCs/>
                <w:kern w:val="0"/>
                <w:sz w:val="20"/>
                <w:szCs w:val="20"/>
                <w:lang w:eastAsia="en-GB"/>
                <w14:ligatures w14:val="none"/>
              </w:rPr>
              <w:t>Publications Update</w:t>
            </w:r>
          </w:p>
          <w:p w14:paraId="394090E5" w14:textId="14A06480" w:rsidR="00615B63" w:rsidRPr="00615B63" w:rsidRDefault="2B7A5C12" w:rsidP="1E71AEA0">
            <w:pPr>
              <w:spacing w:before="60" w:after="60" w:line="240" w:lineRule="auto"/>
              <w:jc w:val="both"/>
              <w:textAlignment w:val="baseline"/>
              <w:rPr>
                <w:rFonts w:ascii="Arial" w:eastAsia="Times New Roman" w:hAnsi="Arial" w:cs="Arial"/>
                <w:sz w:val="20"/>
                <w:szCs w:val="20"/>
                <w:lang w:eastAsia="en-GB"/>
              </w:rPr>
            </w:pPr>
            <w:r w:rsidRPr="1E71AEA0">
              <w:rPr>
                <w:rFonts w:ascii="Arial" w:eastAsia="Times New Roman" w:hAnsi="Arial" w:cs="Arial"/>
                <w:sz w:val="20"/>
                <w:szCs w:val="20"/>
                <w:lang w:eastAsia="en-GB"/>
              </w:rPr>
              <w:t>JE obtained data on citations of topical reports over time, which DE presented to the Committee.</w:t>
            </w:r>
          </w:p>
          <w:p w14:paraId="7D3950FB" w14:textId="39215107" w:rsidR="00615B63" w:rsidRPr="00615B63" w:rsidRDefault="5BFEFCB3" w:rsidP="129E67D0">
            <w:pPr>
              <w:spacing w:before="60" w:after="60" w:line="240" w:lineRule="auto"/>
              <w:jc w:val="both"/>
              <w:textAlignment w:val="baseline"/>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DE noted marked variability in the number of citations received </w:t>
            </w:r>
            <w:r w:rsidR="5AD6FA62" w:rsidRPr="129E67D0">
              <w:rPr>
                <w:rFonts w:ascii="Arial" w:eastAsia="Times New Roman" w:hAnsi="Arial" w:cs="Arial"/>
                <w:sz w:val="20"/>
                <w:szCs w:val="20"/>
                <w:lang w:eastAsia="en-GB"/>
              </w:rPr>
              <w:t xml:space="preserve">across all topical reports. He </w:t>
            </w:r>
            <w:r w:rsidRPr="129E67D0">
              <w:rPr>
                <w:rFonts w:ascii="Arial" w:eastAsia="Times New Roman" w:hAnsi="Arial" w:cs="Arial"/>
                <w:sz w:val="20"/>
                <w:szCs w:val="20"/>
                <w:lang w:eastAsia="en-GB"/>
              </w:rPr>
              <w:t xml:space="preserve">highlighted that </w:t>
            </w:r>
            <w:r w:rsidR="0978031E" w:rsidRPr="129E67D0">
              <w:rPr>
                <w:rFonts w:ascii="Arial" w:eastAsia="Times New Roman" w:hAnsi="Arial" w:cs="Arial"/>
                <w:sz w:val="20"/>
                <w:szCs w:val="20"/>
                <w:lang w:eastAsia="en-GB"/>
              </w:rPr>
              <w:t xml:space="preserve">date of publication likely influences number of citations, particularly for those that were published </w:t>
            </w:r>
            <w:r w:rsidR="21E6B558" w:rsidRPr="129E67D0">
              <w:rPr>
                <w:rFonts w:ascii="Arial" w:eastAsia="Times New Roman" w:hAnsi="Arial" w:cs="Arial"/>
                <w:sz w:val="20"/>
                <w:szCs w:val="20"/>
                <w:lang w:eastAsia="en-GB"/>
              </w:rPr>
              <w:t>years</w:t>
            </w:r>
            <w:r w:rsidR="0978031E" w:rsidRPr="129E67D0">
              <w:rPr>
                <w:rFonts w:ascii="Arial" w:eastAsia="Times New Roman" w:hAnsi="Arial" w:cs="Arial"/>
                <w:sz w:val="20"/>
                <w:szCs w:val="20"/>
                <w:lang w:eastAsia="en-GB"/>
              </w:rPr>
              <w:t xml:space="preserve"> ago</w:t>
            </w:r>
            <w:r w:rsidRPr="129E67D0">
              <w:rPr>
                <w:rFonts w:ascii="Arial" w:eastAsia="Times New Roman" w:hAnsi="Arial" w:cs="Arial"/>
                <w:sz w:val="20"/>
                <w:szCs w:val="20"/>
                <w:lang w:eastAsia="en-GB"/>
              </w:rPr>
              <w:t xml:space="preserve">. </w:t>
            </w:r>
            <w:r w:rsidR="18832315" w:rsidRPr="129E67D0">
              <w:rPr>
                <w:rFonts w:ascii="Arial" w:eastAsia="Times New Roman" w:hAnsi="Arial" w:cs="Arial"/>
                <w:sz w:val="20"/>
                <w:szCs w:val="20"/>
                <w:lang w:eastAsia="en-GB"/>
              </w:rPr>
              <w:t xml:space="preserve">FF and DE noted that numbers may be affected by whether readers received print or electronic copies of the journals. </w:t>
            </w:r>
            <w:r w:rsidR="0B29ABED" w:rsidRPr="129E67D0">
              <w:rPr>
                <w:rFonts w:ascii="Arial" w:eastAsia="Times New Roman" w:hAnsi="Arial" w:cs="Arial"/>
                <w:sz w:val="20"/>
                <w:szCs w:val="20"/>
                <w:lang w:eastAsia="en-GB"/>
              </w:rPr>
              <w:t xml:space="preserve">It was clarified that most topical </w:t>
            </w:r>
            <w:r w:rsidR="0B29ABED" w:rsidRPr="129E67D0">
              <w:rPr>
                <w:rFonts w:ascii="Arial" w:eastAsia="Times New Roman" w:hAnsi="Arial" w:cs="Arial"/>
                <w:sz w:val="20"/>
                <w:szCs w:val="20"/>
                <w:lang w:eastAsia="en-GB"/>
              </w:rPr>
              <w:lastRenderedPageBreak/>
              <w:t xml:space="preserve">reports are free to IPEM members, but not open access more widely. </w:t>
            </w:r>
            <w:r w:rsidR="0A21DD54" w:rsidRPr="129E67D0">
              <w:rPr>
                <w:rFonts w:ascii="Arial" w:eastAsia="Times New Roman" w:hAnsi="Arial" w:cs="Arial"/>
                <w:sz w:val="20"/>
                <w:szCs w:val="20"/>
                <w:lang w:eastAsia="en-GB"/>
              </w:rPr>
              <w:t>It was</w:t>
            </w:r>
            <w:r w:rsidR="0B29ABED" w:rsidRPr="129E67D0">
              <w:rPr>
                <w:rFonts w:ascii="Arial" w:eastAsia="Times New Roman" w:hAnsi="Arial" w:cs="Arial"/>
                <w:sz w:val="20"/>
                <w:szCs w:val="20"/>
                <w:lang w:eastAsia="en-GB"/>
              </w:rPr>
              <w:t xml:space="preserve"> highlighted that the number of citations a topical report receives may depend on the role of the topical report; clinical reports</w:t>
            </w:r>
            <w:r w:rsidR="6B03F13A" w:rsidRPr="129E67D0">
              <w:rPr>
                <w:rFonts w:ascii="Arial" w:eastAsia="Times New Roman" w:hAnsi="Arial" w:cs="Arial"/>
                <w:sz w:val="20"/>
                <w:szCs w:val="20"/>
                <w:lang w:eastAsia="en-GB"/>
              </w:rPr>
              <w:t xml:space="preserve"> or reports describing standard practice</w:t>
            </w:r>
            <w:r w:rsidR="0B29ABED" w:rsidRPr="129E67D0">
              <w:rPr>
                <w:rFonts w:ascii="Arial" w:eastAsia="Times New Roman" w:hAnsi="Arial" w:cs="Arial"/>
                <w:sz w:val="20"/>
                <w:szCs w:val="20"/>
                <w:lang w:eastAsia="en-GB"/>
              </w:rPr>
              <w:t xml:space="preserve"> may receive less c</w:t>
            </w:r>
            <w:r w:rsidR="69B2B5C4" w:rsidRPr="129E67D0">
              <w:rPr>
                <w:rFonts w:ascii="Arial" w:eastAsia="Times New Roman" w:hAnsi="Arial" w:cs="Arial"/>
                <w:sz w:val="20"/>
                <w:szCs w:val="20"/>
                <w:lang w:eastAsia="en-GB"/>
              </w:rPr>
              <w:t>itations, but this does not mean they are less worthwhile.</w:t>
            </w:r>
            <w:r w:rsidR="1C6953AF" w:rsidRPr="129E67D0">
              <w:rPr>
                <w:rFonts w:ascii="Arial" w:eastAsia="Times New Roman" w:hAnsi="Arial" w:cs="Arial"/>
                <w:sz w:val="20"/>
                <w:szCs w:val="20"/>
                <w:lang w:eastAsia="en-GB"/>
              </w:rPr>
              <w:t xml:space="preserve"> </w:t>
            </w:r>
            <w:r w:rsidR="19DA2241" w:rsidRPr="129E67D0">
              <w:rPr>
                <w:rFonts w:ascii="Arial" w:eastAsia="Times New Roman" w:hAnsi="Arial" w:cs="Arial"/>
                <w:sz w:val="20"/>
                <w:szCs w:val="20"/>
                <w:lang w:eastAsia="en-GB"/>
              </w:rPr>
              <w:t>GB reiterated the usefulness of clinical reports to early career professionals.</w:t>
            </w:r>
            <w:r w:rsidR="62AF04E6" w:rsidRPr="129E67D0">
              <w:rPr>
                <w:rFonts w:ascii="Arial" w:eastAsia="Times New Roman" w:hAnsi="Arial" w:cs="Arial"/>
                <w:sz w:val="20"/>
                <w:szCs w:val="20"/>
                <w:lang w:eastAsia="en-GB"/>
              </w:rPr>
              <w:t xml:space="preserve"> </w:t>
            </w:r>
            <w:r w:rsidR="1C6953AF" w:rsidRPr="129E67D0">
              <w:rPr>
                <w:rFonts w:ascii="Arial" w:eastAsia="Times New Roman" w:hAnsi="Arial" w:cs="Arial"/>
                <w:sz w:val="20"/>
                <w:szCs w:val="20"/>
                <w:lang w:eastAsia="en-GB"/>
              </w:rPr>
              <w:t>Committee members agreed that even where reports receive fewer citations, download data demonstrates that they are being used.</w:t>
            </w:r>
            <w:r w:rsidR="44F650A5" w:rsidRPr="129E67D0">
              <w:rPr>
                <w:rFonts w:ascii="Arial" w:eastAsia="Times New Roman" w:hAnsi="Arial" w:cs="Arial"/>
                <w:sz w:val="20"/>
                <w:szCs w:val="20"/>
                <w:lang w:eastAsia="en-GB"/>
              </w:rPr>
              <w:t xml:space="preserve"> </w:t>
            </w:r>
            <w:r w:rsidR="7404B8C0" w:rsidRPr="129E67D0">
              <w:rPr>
                <w:rFonts w:ascii="Arial" w:eastAsia="Times New Roman" w:hAnsi="Arial" w:cs="Arial"/>
                <w:sz w:val="20"/>
                <w:szCs w:val="20"/>
                <w:lang w:eastAsia="en-GB"/>
              </w:rPr>
              <w:t xml:space="preserve">DE notes that some topical reports are written about the results of a survey, and these tend to get fewer citations. </w:t>
            </w:r>
            <w:r w:rsidR="7FA98044" w:rsidRPr="129E67D0">
              <w:rPr>
                <w:rFonts w:ascii="Arial" w:eastAsia="Times New Roman" w:hAnsi="Arial" w:cs="Arial"/>
                <w:sz w:val="20"/>
                <w:szCs w:val="20"/>
                <w:lang w:eastAsia="en-GB"/>
              </w:rPr>
              <w:t>A</w:t>
            </w:r>
            <w:r w:rsidR="4DABC04B" w:rsidRPr="129E67D0">
              <w:rPr>
                <w:rFonts w:ascii="Arial" w:eastAsia="Times New Roman" w:hAnsi="Arial" w:cs="Arial"/>
                <w:sz w:val="20"/>
                <w:szCs w:val="20"/>
                <w:lang w:eastAsia="en-GB"/>
              </w:rPr>
              <w:t xml:space="preserve">round 3 topical reports are </w:t>
            </w:r>
            <w:r w:rsidR="395DF326" w:rsidRPr="129E67D0">
              <w:rPr>
                <w:rFonts w:ascii="Arial" w:eastAsia="Times New Roman" w:hAnsi="Arial" w:cs="Arial"/>
                <w:sz w:val="20"/>
                <w:szCs w:val="20"/>
                <w:lang w:eastAsia="en-GB"/>
              </w:rPr>
              <w:t xml:space="preserve">published </w:t>
            </w:r>
            <w:r w:rsidR="4FEB2C1E" w:rsidRPr="129E67D0">
              <w:rPr>
                <w:rFonts w:ascii="Arial" w:eastAsia="Times New Roman" w:hAnsi="Arial" w:cs="Arial"/>
                <w:sz w:val="20"/>
                <w:szCs w:val="20"/>
                <w:lang w:eastAsia="en-GB"/>
              </w:rPr>
              <w:t>per</w:t>
            </w:r>
            <w:r w:rsidR="395DF326" w:rsidRPr="129E67D0">
              <w:rPr>
                <w:rFonts w:ascii="Arial" w:eastAsia="Times New Roman" w:hAnsi="Arial" w:cs="Arial"/>
                <w:sz w:val="20"/>
                <w:szCs w:val="20"/>
                <w:lang w:eastAsia="en-GB"/>
              </w:rPr>
              <w:t xml:space="preserve"> year: given there are so few published, this is unlikely to skew overall citations by a large amount. </w:t>
            </w:r>
          </w:p>
          <w:p w14:paraId="5DAB2FB5" w14:textId="15526037" w:rsidR="00615B63" w:rsidRPr="00615B63" w:rsidRDefault="636410B7" w:rsidP="1E71AEA0">
            <w:pPr>
              <w:spacing w:before="60" w:after="60" w:line="240" w:lineRule="auto"/>
              <w:jc w:val="both"/>
              <w:textAlignment w:val="baseline"/>
              <w:rPr>
                <w:rFonts w:ascii="Arial" w:eastAsia="Times New Roman" w:hAnsi="Arial" w:cs="Arial"/>
                <w:kern w:val="0"/>
                <w:sz w:val="20"/>
                <w:szCs w:val="20"/>
                <w:lang w:eastAsia="en-GB"/>
                <w14:ligatures w14:val="none"/>
              </w:rPr>
            </w:pPr>
            <w:r w:rsidRPr="129E67D0">
              <w:rPr>
                <w:rFonts w:ascii="Arial" w:eastAsia="Times New Roman" w:hAnsi="Arial" w:cs="Arial"/>
                <w:sz w:val="20"/>
                <w:szCs w:val="20"/>
                <w:lang w:eastAsia="en-GB"/>
              </w:rPr>
              <w:t xml:space="preserve">NL provided a verbal update on IPEM reports in production. IPEM Report 88 is nearing the end of the peer review process; IPEM Report 91 is coming close to beginning it. </w:t>
            </w:r>
            <w:r w:rsidR="0832F451" w:rsidRPr="129E67D0">
              <w:rPr>
                <w:rFonts w:ascii="Arial" w:eastAsia="Times New Roman" w:hAnsi="Arial" w:cs="Arial"/>
                <w:sz w:val="20"/>
                <w:szCs w:val="20"/>
                <w:lang w:eastAsia="en-GB"/>
              </w:rPr>
              <w:t xml:space="preserve">In late 2025, the Chair of the IPEM Report 110 Task and Finish group stepped </w:t>
            </w:r>
            <w:r w:rsidR="00AB356A" w:rsidRPr="129E67D0">
              <w:rPr>
                <w:rFonts w:ascii="Arial" w:eastAsia="Times New Roman" w:hAnsi="Arial" w:cs="Arial"/>
                <w:sz w:val="20"/>
                <w:szCs w:val="20"/>
                <w:lang w:eastAsia="en-GB"/>
              </w:rPr>
              <w:t>down but</w:t>
            </w:r>
            <w:r w:rsidR="0832F451" w:rsidRPr="129E67D0">
              <w:rPr>
                <w:rFonts w:ascii="Arial" w:eastAsia="Times New Roman" w:hAnsi="Arial" w:cs="Arial"/>
                <w:sz w:val="20"/>
                <w:szCs w:val="20"/>
                <w:lang w:eastAsia="en-GB"/>
              </w:rPr>
              <w:t xml:space="preserve"> has since resumed her position. </w:t>
            </w:r>
            <w:r w:rsidRPr="129E67D0">
              <w:rPr>
                <w:rFonts w:ascii="Arial" w:eastAsia="Times New Roman" w:hAnsi="Arial" w:cs="Arial"/>
                <w:sz w:val="20"/>
                <w:szCs w:val="20"/>
                <w:lang w:eastAsia="en-GB"/>
              </w:rPr>
              <w:t>IPEM hope</w:t>
            </w:r>
            <w:r w:rsidR="6EE2F7D7" w:rsidRPr="129E67D0">
              <w:rPr>
                <w:rFonts w:ascii="Arial" w:eastAsia="Times New Roman" w:hAnsi="Arial" w:cs="Arial"/>
                <w:sz w:val="20"/>
                <w:szCs w:val="20"/>
                <w:lang w:eastAsia="en-GB"/>
              </w:rPr>
              <w:t>s to be able to provide an update on the eBooks publishing partner soon.</w:t>
            </w:r>
          </w:p>
        </w:tc>
      </w:tr>
      <w:tr w:rsidR="00163FDF" w:rsidRPr="009D51FD" w14:paraId="59E3BDFE" w14:textId="20550781" w:rsidTr="129E67D0">
        <w:trPr>
          <w:trHeight w:val="300"/>
        </w:trPr>
        <w:tc>
          <w:tcPr>
            <w:tcW w:w="323" w:type="pc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D9D9" w:themeFill="background1" w:themeFillShade="D9"/>
          </w:tcPr>
          <w:p w14:paraId="27476D32" w14:textId="67F24EAF" w:rsidR="00163FDF" w:rsidRPr="009D51FD" w:rsidRDefault="00B24551" w:rsidP="001114EE">
            <w:pPr>
              <w:spacing w:before="60" w:after="60" w:line="240" w:lineRule="auto"/>
              <w:ind w:left="420" w:hanging="420"/>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lastRenderedPageBreak/>
              <w:t>7</w:t>
            </w:r>
          </w:p>
        </w:tc>
        <w:tc>
          <w:tcPr>
            <w:tcW w:w="4677" w:type="pct"/>
            <w:tcBorders>
              <w:bottom w:val="single" w:sz="4" w:space="0" w:color="auto"/>
            </w:tcBorders>
            <w:shd w:val="clear" w:color="auto" w:fill="D9D9D9" w:themeFill="background1" w:themeFillShade="D9"/>
            <w:vAlign w:val="center"/>
          </w:tcPr>
          <w:p w14:paraId="790DB55A" w14:textId="1FCC1796" w:rsidR="00163FDF" w:rsidRPr="009D51FD" w:rsidRDefault="00B24551" w:rsidP="001114EE">
            <w:pPr>
              <w:spacing w:after="0"/>
              <w:jc w:val="both"/>
              <w:rPr>
                <w:rFonts w:ascii="Arial" w:hAnsi="Arial" w:cs="Arial"/>
                <w:b/>
                <w:bCs/>
                <w:sz w:val="20"/>
                <w:szCs w:val="20"/>
              </w:rPr>
            </w:pPr>
            <w:r w:rsidRPr="009D51FD">
              <w:rPr>
                <w:rFonts w:ascii="Arial" w:hAnsi="Arial" w:cs="Arial"/>
                <w:b/>
                <w:bCs/>
                <w:sz w:val="20"/>
                <w:szCs w:val="20"/>
              </w:rPr>
              <w:t>Any other business</w:t>
            </w:r>
          </w:p>
        </w:tc>
      </w:tr>
      <w:tr w:rsidR="009D51FD" w:rsidRPr="009D51FD" w14:paraId="091AE619" w14:textId="77777777" w:rsidTr="129E67D0">
        <w:trPr>
          <w:trHeight w:val="300"/>
        </w:trPr>
        <w:tc>
          <w:tcPr>
            <w:tcW w:w="323" w:type="pct"/>
            <w:tcBorders>
              <w:top w:val="single" w:sz="6" w:space="0" w:color="000000" w:themeColor="text1"/>
              <w:left w:val="single" w:sz="6" w:space="0" w:color="000000" w:themeColor="text1"/>
              <w:bottom w:val="single" w:sz="4" w:space="0" w:color="auto"/>
              <w:right w:val="single" w:sz="6" w:space="0" w:color="000000" w:themeColor="text1"/>
            </w:tcBorders>
          </w:tcPr>
          <w:p w14:paraId="680403AA" w14:textId="0D35684F" w:rsidR="009D51FD" w:rsidRPr="009D51FD" w:rsidRDefault="009D51FD" w:rsidP="009D51FD">
            <w:pPr>
              <w:spacing w:before="60" w:after="60" w:line="240" w:lineRule="auto"/>
              <w:ind w:left="420" w:hanging="420"/>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7.1</w:t>
            </w:r>
          </w:p>
        </w:tc>
        <w:tc>
          <w:tcPr>
            <w:tcW w:w="4677" w:type="pct"/>
            <w:tcBorders>
              <w:bottom w:val="single" w:sz="4" w:space="0" w:color="auto"/>
            </w:tcBorders>
            <w:vAlign w:val="center"/>
          </w:tcPr>
          <w:p w14:paraId="1064AE4E" w14:textId="046B8683" w:rsidR="00C45C91" w:rsidRPr="00BD40C2" w:rsidRDefault="23686761" w:rsidP="129E67D0">
            <w:pPr>
              <w:jc w:val="both"/>
              <w:rPr>
                <w:rFonts w:ascii="Arial" w:eastAsia="Times New Roman" w:hAnsi="Arial" w:cs="Arial"/>
                <w:b/>
                <w:bCs/>
                <w:sz w:val="20"/>
                <w:szCs w:val="20"/>
                <w:lang w:eastAsia="en-GB"/>
              </w:rPr>
            </w:pPr>
            <w:r w:rsidRPr="129E67D0">
              <w:rPr>
                <w:rFonts w:ascii="Arial" w:eastAsia="Times New Roman" w:hAnsi="Arial" w:cs="Arial"/>
                <w:b/>
                <w:bCs/>
                <w:sz w:val="20"/>
                <w:szCs w:val="20"/>
                <w:lang w:eastAsia="en-GB"/>
              </w:rPr>
              <w:t xml:space="preserve">UKIO – Douglas Lea Lecture </w:t>
            </w:r>
          </w:p>
          <w:p w14:paraId="1968AE19" w14:textId="77777777" w:rsidR="0061747F" w:rsidRDefault="23686761" w:rsidP="129E67D0">
            <w:pPr>
              <w:jc w:val="both"/>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The UKIO Organising Committee is seeking recommendations for an individual to deliver the Douglas Lea Lecture. NL requested that the Committee share suggestions. </w:t>
            </w:r>
            <w:r w:rsidR="14EE6012" w:rsidRPr="129E67D0">
              <w:rPr>
                <w:rFonts w:ascii="Arial" w:eastAsia="Times New Roman" w:hAnsi="Arial" w:cs="Arial"/>
                <w:sz w:val="20"/>
                <w:szCs w:val="20"/>
                <w:lang w:eastAsia="en-GB"/>
              </w:rPr>
              <w:t>FF requested for this discussion to resume offline.</w:t>
            </w:r>
          </w:p>
          <w:p w14:paraId="7D0D7A54" w14:textId="6D09FFE8" w:rsidR="0061747F" w:rsidRPr="0061747F" w:rsidRDefault="0061747F" w:rsidP="129E67D0">
            <w:pPr>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ACTION: Whole Committee to discuss suggestions for the Douglas Lea lecture.</w:t>
            </w:r>
          </w:p>
        </w:tc>
      </w:tr>
      <w:tr w:rsidR="00167D5B" w:rsidRPr="009D51FD" w14:paraId="4C68C0D9" w14:textId="77777777" w:rsidTr="129E67D0">
        <w:trPr>
          <w:trHeight w:val="300"/>
        </w:trPr>
        <w:tc>
          <w:tcPr>
            <w:tcW w:w="323" w:type="pct"/>
            <w:tcBorders>
              <w:top w:val="single" w:sz="6" w:space="0" w:color="000000" w:themeColor="text1"/>
              <w:left w:val="single" w:sz="6" w:space="0" w:color="000000" w:themeColor="text1"/>
              <w:bottom w:val="single" w:sz="4" w:space="0" w:color="auto"/>
              <w:right w:val="single" w:sz="6" w:space="0" w:color="000000" w:themeColor="text1"/>
            </w:tcBorders>
          </w:tcPr>
          <w:p w14:paraId="524E0743" w14:textId="5C413739" w:rsidR="00167D5B" w:rsidRPr="009D51FD" w:rsidRDefault="00030709" w:rsidP="009D51FD">
            <w:pPr>
              <w:spacing w:before="60" w:after="60" w:line="240" w:lineRule="auto"/>
              <w:ind w:left="420" w:hanging="420"/>
              <w:jc w:val="center"/>
              <w:textAlignment w:val="baseline"/>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7.2</w:t>
            </w:r>
          </w:p>
        </w:tc>
        <w:tc>
          <w:tcPr>
            <w:tcW w:w="4677" w:type="pct"/>
            <w:tcBorders>
              <w:bottom w:val="single" w:sz="4" w:space="0" w:color="auto"/>
            </w:tcBorders>
            <w:vAlign w:val="center"/>
          </w:tcPr>
          <w:p w14:paraId="658EDC7B" w14:textId="1D137442" w:rsidR="00167D5B" w:rsidRDefault="70D220F2" w:rsidP="009D51FD">
            <w:pPr>
              <w:jc w:val="both"/>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 xml:space="preserve">Clinical Engineering Strategy – </w:t>
            </w:r>
            <w:r w:rsidR="6FBE0369">
              <w:rPr>
                <w:rFonts w:ascii="Arial" w:eastAsia="Times New Roman" w:hAnsi="Arial" w:cs="Arial"/>
                <w:b/>
                <w:bCs/>
                <w:kern w:val="0"/>
                <w:sz w:val="20"/>
                <w:szCs w:val="20"/>
                <w:lang w:eastAsia="en-GB"/>
                <w14:ligatures w14:val="none"/>
              </w:rPr>
              <w:t>Other Discussion</w:t>
            </w:r>
          </w:p>
          <w:p w14:paraId="667DBFB1" w14:textId="77777777" w:rsidR="00BE125E" w:rsidRDefault="6FBE0369" w:rsidP="129E67D0">
            <w:pPr>
              <w:jc w:val="both"/>
              <w:rPr>
                <w:rFonts w:ascii="Arial" w:eastAsia="Times New Roman" w:hAnsi="Arial" w:cs="Arial"/>
                <w:sz w:val="20"/>
                <w:szCs w:val="20"/>
                <w:lang w:eastAsia="en-GB"/>
              </w:rPr>
            </w:pPr>
            <w:r w:rsidRPr="129E67D0">
              <w:rPr>
                <w:rFonts w:ascii="Arial" w:eastAsia="Times New Roman" w:hAnsi="Arial" w:cs="Arial"/>
                <w:sz w:val="20"/>
                <w:szCs w:val="20"/>
                <w:lang w:eastAsia="en-GB"/>
              </w:rPr>
              <w:t xml:space="preserve">A collaborative opportunity to conclude the UK CE strategy work – led by IPEM and supported by the Office of the CSO for England and the AHCS – was identified. To note, GC has been invited to the Clinical Engineering Network, and IPEM's Clinical Engineering Workforce Calculator has also been progressed. </w:t>
            </w:r>
          </w:p>
          <w:p w14:paraId="16797421" w14:textId="127C7876" w:rsidR="0062368E" w:rsidRPr="00BE125E" w:rsidRDefault="00BE125E" w:rsidP="129E67D0">
            <w:pPr>
              <w:jc w:val="both"/>
              <w:rPr>
                <w:rFonts w:ascii="Arial" w:eastAsia="Times New Roman" w:hAnsi="Arial" w:cs="Arial"/>
                <w:b/>
                <w:bCs/>
                <w:kern w:val="0"/>
                <w:sz w:val="20"/>
                <w:szCs w:val="20"/>
                <w:lang w:eastAsia="en-GB"/>
                <w14:ligatures w14:val="none"/>
              </w:rPr>
            </w:pPr>
            <w:r w:rsidRPr="00BE125E">
              <w:rPr>
                <w:rFonts w:ascii="Arial" w:eastAsia="Times New Roman" w:hAnsi="Arial" w:cs="Arial"/>
                <w:b/>
                <w:bCs/>
                <w:sz w:val="20"/>
                <w:szCs w:val="20"/>
                <w:lang w:eastAsia="en-GB"/>
              </w:rPr>
              <w:t xml:space="preserve">ACTION: </w:t>
            </w:r>
            <w:r w:rsidR="6FBE0369" w:rsidRPr="00BE125E">
              <w:rPr>
                <w:rFonts w:ascii="Arial" w:eastAsia="Times New Roman" w:hAnsi="Arial" w:cs="Arial"/>
                <w:b/>
                <w:bCs/>
                <w:sz w:val="20"/>
                <w:szCs w:val="20"/>
                <w:lang w:eastAsia="en-GB"/>
              </w:rPr>
              <w:t>CH to speak to Vicky Chalker</w:t>
            </w:r>
            <w:r w:rsidRPr="00BE125E">
              <w:rPr>
                <w:rFonts w:ascii="Arial" w:eastAsia="Times New Roman" w:hAnsi="Arial" w:cs="Arial"/>
                <w:b/>
                <w:bCs/>
                <w:sz w:val="20"/>
                <w:szCs w:val="20"/>
                <w:lang w:eastAsia="en-GB"/>
              </w:rPr>
              <w:t xml:space="preserve"> regarding the Clinical Engineering Strategy</w:t>
            </w:r>
            <w:r w:rsidR="6FBE0369" w:rsidRPr="00BE125E">
              <w:rPr>
                <w:rFonts w:ascii="Arial" w:eastAsia="Times New Roman" w:hAnsi="Arial" w:cs="Arial"/>
                <w:b/>
                <w:bCs/>
                <w:sz w:val="20"/>
                <w:szCs w:val="20"/>
                <w:lang w:eastAsia="en-GB"/>
              </w:rPr>
              <w:t>.</w:t>
            </w:r>
          </w:p>
        </w:tc>
      </w:tr>
      <w:tr w:rsidR="009D51FD" w:rsidRPr="009D51FD" w14:paraId="240D018E" w14:textId="77777777" w:rsidTr="129E67D0">
        <w:trPr>
          <w:trHeight w:val="300"/>
        </w:trPr>
        <w:tc>
          <w:tcPr>
            <w:tcW w:w="323" w:type="pc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D9D9" w:themeFill="background1" w:themeFillShade="D9"/>
          </w:tcPr>
          <w:p w14:paraId="5B39C4BF" w14:textId="4D486054" w:rsidR="009D51FD" w:rsidRPr="009D51FD" w:rsidRDefault="009D51FD" w:rsidP="009D51FD">
            <w:pPr>
              <w:spacing w:before="60" w:after="60" w:line="240" w:lineRule="auto"/>
              <w:ind w:left="420" w:hanging="420"/>
              <w:jc w:val="center"/>
              <w:textAlignment w:val="baseline"/>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8</w:t>
            </w:r>
          </w:p>
        </w:tc>
        <w:tc>
          <w:tcPr>
            <w:tcW w:w="4677" w:type="pct"/>
            <w:tcBorders>
              <w:bottom w:val="single" w:sz="4" w:space="0" w:color="auto"/>
            </w:tcBorders>
            <w:shd w:val="clear" w:color="auto" w:fill="D9D9D9" w:themeFill="background1" w:themeFillShade="D9"/>
          </w:tcPr>
          <w:p w14:paraId="523DB31B" w14:textId="14E9F7AD" w:rsidR="009D51FD" w:rsidRPr="009D51FD" w:rsidRDefault="009D51FD" w:rsidP="00BB1ED2">
            <w:pPr>
              <w:jc w:val="center"/>
              <w:rPr>
                <w:rFonts w:ascii="Arial" w:eastAsia="Times New Roman" w:hAnsi="Arial" w:cs="Arial"/>
                <w:b/>
                <w:bCs/>
                <w:kern w:val="0"/>
                <w:sz w:val="20"/>
                <w:szCs w:val="20"/>
                <w:lang w:eastAsia="en-GB"/>
                <w14:ligatures w14:val="none"/>
              </w:rPr>
            </w:pPr>
            <w:r w:rsidRPr="009D51FD">
              <w:rPr>
                <w:rFonts w:ascii="Arial" w:eastAsia="Times New Roman" w:hAnsi="Arial" w:cs="Arial"/>
                <w:b/>
                <w:bCs/>
                <w:kern w:val="0"/>
                <w:sz w:val="20"/>
                <w:szCs w:val="20"/>
                <w:lang w:eastAsia="en-GB"/>
                <w14:ligatures w14:val="none"/>
              </w:rPr>
              <w:t>Date of upcoming meetings</w:t>
            </w:r>
          </w:p>
        </w:tc>
      </w:tr>
      <w:tr w:rsidR="009D51FD" w:rsidRPr="009D51FD" w14:paraId="46BD737C" w14:textId="77777777" w:rsidTr="129E67D0">
        <w:trPr>
          <w:trHeight w:val="300"/>
        </w:trPr>
        <w:tc>
          <w:tcPr>
            <w:tcW w:w="5000" w:type="pct"/>
            <w:gridSpan w:val="2"/>
            <w:tcBorders>
              <w:top w:val="single" w:sz="4" w:space="0" w:color="auto"/>
              <w:left w:val="single" w:sz="6" w:space="0" w:color="000000" w:themeColor="text1"/>
              <w:bottom w:val="single" w:sz="6" w:space="0" w:color="000000" w:themeColor="text1"/>
            </w:tcBorders>
            <w:shd w:val="clear" w:color="auto" w:fill="FFFFFF" w:themeFill="background1"/>
            <w:vAlign w:val="center"/>
          </w:tcPr>
          <w:p w14:paraId="14D00851" w14:textId="2118D1C5" w:rsidR="009D51FD" w:rsidRDefault="6D82E410" w:rsidP="00BB1ED2">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June</w:t>
            </w:r>
            <w:r w:rsidR="6602D7C9">
              <w:rPr>
                <w:rFonts w:ascii="Arial" w:eastAsia="Times New Roman" w:hAnsi="Arial" w:cs="Arial"/>
                <w:kern w:val="0"/>
                <w:sz w:val="20"/>
                <w:szCs w:val="20"/>
                <w:lang w:eastAsia="en-GB"/>
                <w14:ligatures w14:val="none"/>
              </w:rPr>
              <w:t xml:space="preserve"> 2026; date and time TBC;</w:t>
            </w:r>
            <w:r w:rsidR="46285751" w:rsidRPr="009D51FD">
              <w:rPr>
                <w:rFonts w:ascii="Arial" w:eastAsia="Times New Roman" w:hAnsi="Arial" w:cs="Arial"/>
                <w:kern w:val="0"/>
                <w:sz w:val="20"/>
                <w:szCs w:val="20"/>
                <w:lang w:eastAsia="en-GB"/>
                <w14:ligatures w14:val="none"/>
              </w:rPr>
              <w:t xml:space="preserve"> online</w:t>
            </w:r>
          </w:p>
          <w:p w14:paraId="53177A58" w14:textId="51EA49CC" w:rsidR="008A736B" w:rsidRPr="008A736B" w:rsidRDefault="008A736B" w:rsidP="00BB1ED2">
            <w:pPr>
              <w:jc w:val="center"/>
              <w:rPr>
                <w:rFonts w:ascii="Arial" w:eastAsia="Times New Roman" w:hAnsi="Arial" w:cs="Arial"/>
                <w:b/>
                <w:bCs/>
                <w:kern w:val="0"/>
                <w:sz w:val="20"/>
                <w:szCs w:val="20"/>
                <w:lang w:eastAsia="en-GB"/>
                <w14:ligatures w14:val="none"/>
              </w:rPr>
            </w:pPr>
            <w:r w:rsidRPr="008A736B">
              <w:rPr>
                <w:rFonts w:ascii="Arial" w:eastAsia="Times New Roman" w:hAnsi="Arial" w:cs="Arial"/>
                <w:b/>
                <w:bCs/>
                <w:kern w:val="0"/>
                <w:sz w:val="20"/>
                <w:szCs w:val="20"/>
                <w:lang w:eastAsia="en-GB"/>
                <w14:ligatures w14:val="none"/>
              </w:rPr>
              <w:t>ACTION: NL to set up a poll to determine the next meeting date.</w:t>
            </w:r>
          </w:p>
        </w:tc>
      </w:tr>
    </w:tbl>
    <w:p w14:paraId="504385D5" w14:textId="331B8904" w:rsidR="00EC3E61" w:rsidRPr="00DB6687" w:rsidRDefault="00EC3E61" w:rsidP="00F44838">
      <w:pPr>
        <w:jc w:val="both"/>
        <w:rPr>
          <w:rFonts w:ascii="Arial" w:hAnsi="Arial" w:cs="Arial"/>
          <w:b/>
          <w:bCs/>
          <w:lang w:val="en-US"/>
        </w:rPr>
      </w:pPr>
    </w:p>
    <w:sectPr w:rsidR="00EC3E61" w:rsidRPr="00DB668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3A62" w14:textId="77777777" w:rsidR="00536BE9" w:rsidRDefault="00536BE9" w:rsidP="00A35F2F">
      <w:pPr>
        <w:spacing w:after="0" w:line="240" w:lineRule="auto"/>
      </w:pPr>
      <w:r>
        <w:separator/>
      </w:r>
    </w:p>
  </w:endnote>
  <w:endnote w:type="continuationSeparator" w:id="0">
    <w:p w14:paraId="6D4C82FE" w14:textId="77777777" w:rsidR="00536BE9" w:rsidRDefault="00536BE9" w:rsidP="00A35F2F">
      <w:pPr>
        <w:spacing w:after="0" w:line="240" w:lineRule="auto"/>
      </w:pPr>
      <w:r>
        <w:continuationSeparator/>
      </w:r>
    </w:p>
  </w:endnote>
  <w:endnote w:type="continuationNotice" w:id="1">
    <w:p w14:paraId="5C881719" w14:textId="77777777" w:rsidR="00536BE9" w:rsidRDefault="00536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85844"/>
      <w:docPartObj>
        <w:docPartGallery w:val="Page Numbers (Bottom of Page)"/>
        <w:docPartUnique/>
      </w:docPartObj>
    </w:sdtPr>
    <w:sdtContent>
      <w:sdt>
        <w:sdtPr>
          <w:id w:val="-1769616900"/>
          <w:docPartObj>
            <w:docPartGallery w:val="Page Numbers (Top of Page)"/>
            <w:docPartUnique/>
          </w:docPartObj>
        </w:sdtPr>
        <w:sdtContent>
          <w:p w14:paraId="14CE0A3D" w14:textId="23C459A7" w:rsidR="00A35F2F" w:rsidRDefault="00A35F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E2D339" w14:textId="77777777" w:rsidR="00A35F2F" w:rsidRDefault="00A3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1789" w14:textId="77777777" w:rsidR="00536BE9" w:rsidRDefault="00536BE9" w:rsidP="00A35F2F">
      <w:pPr>
        <w:spacing w:after="0" w:line="240" w:lineRule="auto"/>
      </w:pPr>
      <w:r>
        <w:separator/>
      </w:r>
    </w:p>
  </w:footnote>
  <w:footnote w:type="continuationSeparator" w:id="0">
    <w:p w14:paraId="2491CCFA" w14:textId="77777777" w:rsidR="00536BE9" w:rsidRDefault="00536BE9" w:rsidP="00A35F2F">
      <w:pPr>
        <w:spacing w:after="0" w:line="240" w:lineRule="auto"/>
      </w:pPr>
      <w:r>
        <w:continuationSeparator/>
      </w:r>
    </w:p>
  </w:footnote>
  <w:footnote w:type="continuationNotice" w:id="1">
    <w:p w14:paraId="7E5D4F5D" w14:textId="77777777" w:rsidR="00536BE9" w:rsidRDefault="00536B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9A"/>
    <w:multiLevelType w:val="hybridMultilevel"/>
    <w:tmpl w:val="2A183B58"/>
    <w:lvl w:ilvl="0" w:tplc="B10A672A">
      <w:start w:val="3"/>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16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017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19595A"/>
    <w:multiLevelType w:val="hybridMultilevel"/>
    <w:tmpl w:val="2770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B708B"/>
    <w:multiLevelType w:val="hybridMultilevel"/>
    <w:tmpl w:val="9F82B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8F46D0"/>
    <w:multiLevelType w:val="multilevel"/>
    <w:tmpl w:val="DEEA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67405"/>
    <w:multiLevelType w:val="multilevel"/>
    <w:tmpl w:val="D4566F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C02375"/>
    <w:multiLevelType w:val="hybridMultilevel"/>
    <w:tmpl w:val="CEAC5A90"/>
    <w:lvl w:ilvl="0" w:tplc="C700CCC6">
      <w:start w:val="1"/>
      <w:numFmt w:val="bullet"/>
      <w:lvlText w:val="•"/>
      <w:lvlJc w:val="left"/>
      <w:pPr>
        <w:tabs>
          <w:tab w:val="num" w:pos="720"/>
        </w:tabs>
        <w:ind w:left="720" w:hanging="360"/>
      </w:pPr>
      <w:rPr>
        <w:rFonts w:ascii="Arial" w:hAnsi="Arial" w:hint="default"/>
      </w:rPr>
    </w:lvl>
    <w:lvl w:ilvl="1" w:tplc="6DE6884C" w:tentative="1">
      <w:start w:val="1"/>
      <w:numFmt w:val="bullet"/>
      <w:lvlText w:val="•"/>
      <w:lvlJc w:val="left"/>
      <w:pPr>
        <w:tabs>
          <w:tab w:val="num" w:pos="1440"/>
        </w:tabs>
        <w:ind w:left="1440" w:hanging="360"/>
      </w:pPr>
      <w:rPr>
        <w:rFonts w:ascii="Arial" w:hAnsi="Arial" w:hint="default"/>
      </w:rPr>
    </w:lvl>
    <w:lvl w:ilvl="2" w:tplc="4D38C198" w:tentative="1">
      <w:start w:val="1"/>
      <w:numFmt w:val="bullet"/>
      <w:lvlText w:val="•"/>
      <w:lvlJc w:val="left"/>
      <w:pPr>
        <w:tabs>
          <w:tab w:val="num" w:pos="2160"/>
        </w:tabs>
        <w:ind w:left="2160" w:hanging="360"/>
      </w:pPr>
      <w:rPr>
        <w:rFonts w:ascii="Arial" w:hAnsi="Arial" w:hint="default"/>
      </w:rPr>
    </w:lvl>
    <w:lvl w:ilvl="3" w:tplc="63949534" w:tentative="1">
      <w:start w:val="1"/>
      <w:numFmt w:val="bullet"/>
      <w:lvlText w:val="•"/>
      <w:lvlJc w:val="left"/>
      <w:pPr>
        <w:tabs>
          <w:tab w:val="num" w:pos="2880"/>
        </w:tabs>
        <w:ind w:left="2880" w:hanging="360"/>
      </w:pPr>
      <w:rPr>
        <w:rFonts w:ascii="Arial" w:hAnsi="Arial" w:hint="default"/>
      </w:rPr>
    </w:lvl>
    <w:lvl w:ilvl="4" w:tplc="966648E2" w:tentative="1">
      <w:start w:val="1"/>
      <w:numFmt w:val="bullet"/>
      <w:lvlText w:val="•"/>
      <w:lvlJc w:val="left"/>
      <w:pPr>
        <w:tabs>
          <w:tab w:val="num" w:pos="3600"/>
        </w:tabs>
        <w:ind w:left="3600" w:hanging="360"/>
      </w:pPr>
      <w:rPr>
        <w:rFonts w:ascii="Arial" w:hAnsi="Arial" w:hint="default"/>
      </w:rPr>
    </w:lvl>
    <w:lvl w:ilvl="5" w:tplc="9892AC24" w:tentative="1">
      <w:start w:val="1"/>
      <w:numFmt w:val="bullet"/>
      <w:lvlText w:val="•"/>
      <w:lvlJc w:val="left"/>
      <w:pPr>
        <w:tabs>
          <w:tab w:val="num" w:pos="4320"/>
        </w:tabs>
        <w:ind w:left="4320" w:hanging="360"/>
      </w:pPr>
      <w:rPr>
        <w:rFonts w:ascii="Arial" w:hAnsi="Arial" w:hint="default"/>
      </w:rPr>
    </w:lvl>
    <w:lvl w:ilvl="6" w:tplc="86A62C82" w:tentative="1">
      <w:start w:val="1"/>
      <w:numFmt w:val="bullet"/>
      <w:lvlText w:val="•"/>
      <w:lvlJc w:val="left"/>
      <w:pPr>
        <w:tabs>
          <w:tab w:val="num" w:pos="5040"/>
        </w:tabs>
        <w:ind w:left="5040" w:hanging="360"/>
      </w:pPr>
      <w:rPr>
        <w:rFonts w:ascii="Arial" w:hAnsi="Arial" w:hint="default"/>
      </w:rPr>
    </w:lvl>
    <w:lvl w:ilvl="7" w:tplc="F1F85AFC" w:tentative="1">
      <w:start w:val="1"/>
      <w:numFmt w:val="bullet"/>
      <w:lvlText w:val="•"/>
      <w:lvlJc w:val="left"/>
      <w:pPr>
        <w:tabs>
          <w:tab w:val="num" w:pos="5760"/>
        </w:tabs>
        <w:ind w:left="5760" w:hanging="360"/>
      </w:pPr>
      <w:rPr>
        <w:rFonts w:ascii="Arial" w:hAnsi="Arial" w:hint="default"/>
      </w:rPr>
    </w:lvl>
    <w:lvl w:ilvl="8" w:tplc="CC1CF5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FB57C9"/>
    <w:multiLevelType w:val="hybridMultilevel"/>
    <w:tmpl w:val="F85A3AD0"/>
    <w:lvl w:ilvl="0" w:tplc="C4CA0CDE">
      <w:start w:val="1"/>
      <w:numFmt w:val="bullet"/>
      <w:lvlText w:val="-"/>
      <w:lvlJc w:val="left"/>
      <w:pPr>
        <w:ind w:left="720" w:hanging="360"/>
      </w:pPr>
      <w:rPr>
        <w:rFonts w:ascii="Aptos" w:hAnsi="Aptos" w:hint="default"/>
      </w:rPr>
    </w:lvl>
    <w:lvl w:ilvl="1" w:tplc="2584B3A0">
      <w:start w:val="1"/>
      <w:numFmt w:val="bullet"/>
      <w:lvlText w:val="o"/>
      <w:lvlJc w:val="left"/>
      <w:pPr>
        <w:ind w:left="1440" w:hanging="360"/>
      </w:pPr>
      <w:rPr>
        <w:rFonts w:ascii="Courier New" w:hAnsi="Courier New" w:hint="default"/>
      </w:rPr>
    </w:lvl>
    <w:lvl w:ilvl="2" w:tplc="B0DA3FD6">
      <w:start w:val="1"/>
      <w:numFmt w:val="bullet"/>
      <w:lvlText w:val=""/>
      <w:lvlJc w:val="left"/>
      <w:pPr>
        <w:ind w:left="2160" w:hanging="360"/>
      </w:pPr>
      <w:rPr>
        <w:rFonts w:ascii="Wingdings" w:hAnsi="Wingdings" w:hint="default"/>
      </w:rPr>
    </w:lvl>
    <w:lvl w:ilvl="3" w:tplc="576C43A2">
      <w:start w:val="1"/>
      <w:numFmt w:val="bullet"/>
      <w:lvlText w:val=""/>
      <w:lvlJc w:val="left"/>
      <w:pPr>
        <w:ind w:left="2880" w:hanging="360"/>
      </w:pPr>
      <w:rPr>
        <w:rFonts w:ascii="Symbol" w:hAnsi="Symbol" w:hint="default"/>
      </w:rPr>
    </w:lvl>
    <w:lvl w:ilvl="4" w:tplc="2604AA74">
      <w:start w:val="1"/>
      <w:numFmt w:val="bullet"/>
      <w:lvlText w:val="o"/>
      <w:lvlJc w:val="left"/>
      <w:pPr>
        <w:ind w:left="3600" w:hanging="360"/>
      </w:pPr>
      <w:rPr>
        <w:rFonts w:ascii="Courier New" w:hAnsi="Courier New" w:hint="default"/>
      </w:rPr>
    </w:lvl>
    <w:lvl w:ilvl="5" w:tplc="9150108C">
      <w:start w:val="1"/>
      <w:numFmt w:val="bullet"/>
      <w:lvlText w:val=""/>
      <w:lvlJc w:val="left"/>
      <w:pPr>
        <w:ind w:left="4320" w:hanging="360"/>
      </w:pPr>
      <w:rPr>
        <w:rFonts w:ascii="Wingdings" w:hAnsi="Wingdings" w:hint="default"/>
      </w:rPr>
    </w:lvl>
    <w:lvl w:ilvl="6" w:tplc="4C688A88">
      <w:start w:val="1"/>
      <w:numFmt w:val="bullet"/>
      <w:lvlText w:val=""/>
      <w:lvlJc w:val="left"/>
      <w:pPr>
        <w:ind w:left="5040" w:hanging="360"/>
      </w:pPr>
      <w:rPr>
        <w:rFonts w:ascii="Symbol" w:hAnsi="Symbol" w:hint="default"/>
      </w:rPr>
    </w:lvl>
    <w:lvl w:ilvl="7" w:tplc="EB1C1A56">
      <w:start w:val="1"/>
      <w:numFmt w:val="bullet"/>
      <w:lvlText w:val="o"/>
      <w:lvlJc w:val="left"/>
      <w:pPr>
        <w:ind w:left="5760" w:hanging="360"/>
      </w:pPr>
      <w:rPr>
        <w:rFonts w:ascii="Courier New" w:hAnsi="Courier New" w:hint="default"/>
      </w:rPr>
    </w:lvl>
    <w:lvl w:ilvl="8" w:tplc="D062E156">
      <w:start w:val="1"/>
      <w:numFmt w:val="bullet"/>
      <w:lvlText w:val=""/>
      <w:lvlJc w:val="left"/>
      <w:pPr>
        <w:ind w:left="6480" w:hanging="360"/>
      </w:pPr>
      <w:rPr>
        <w:rFonts w:ascii="Wingdings" w:hAnsi="Wingdings" w:hint="default"/>
      </w:rPr>
    </w:lvl>
  </w:abstractNum>
  <w:abstractNum w:abstractNumId="9" w15:restartNumberingAfterBreak="0">
    <w:nsid w:val="1F681B34"/>
    <w:multiLevelType w:val="hybridMultilevel"/>
    <w:tmpl w:val="ABE4E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7E3554"/>
    <w:multiLevelType w:val="hybridMultilevel"/>
    <w:tmpl w:val="041E377C"/>
    <w:lvl w:ilvl="0" w:tplc="0D1AE95C">
      <w:start w:val="1"/>
      <w:numFmt w:val="bullet"/>
      <w:lvlText w:val="-"/>
      <w:lvlJc w:val="left"/>
      <w:pPr>
        <w:ind w:left="720" w:hanging="360"/>
      </w:pPr>
      <w:rPr>
        <w:rFonts w:ascii="Aptos" w:hAnsi="Aptos" w:hint="default"/>
      </w:rPr>
    </w:lvl>
    <w:lvl w:ilvl="1" w:tplc="20CED2E4">
      <w:start w:val="1"/>
      <w:numFmt w:val="bullet"/>
      <w:lvlText w:val="o"/>
      <w:lvlJc w:val="left"/>
      <w:pPr>
        <w:ind w:left="1440" w:hanging="360"/>
      </w:pPr>
      <w:rPr>
        <w:rFonts w:ascii="Courier New" w:hAnsi="Courier New" w:hint="default"/>
      </w:rPr>
    </w:lvl>
    <w:lvl w:ilvl="2" w:tplc="224890DE">
      <w:start w:val="1"/>
      <w:numFmt w:val="bullet"/>
      <w:lvlText w:val=""/>
      <w:lvlJc w:val="left"/>
      <w:pPr>
        <w:ind w:left="2160" w:hanging="360"/>
      </w:pPr>
      <w:rPr>
        <w:rFonts w:ascii="Wingdings" w:hAnsi="Wingdings" w:hint="default"/>
      </w:rPr>
    </w:lvl>
    <w:lvl w:ilvl="3" w:tplc="29063D7E">
      <w:start w:val="1"/>
      <w:numFmt w:val="bullet"/>
      <w:lvlText w:val=""/>
      <w:lvlJc w:val="left"/>
      <w:pPr>
        <w:ind w:left="2880" w:hanging="360"/>
      </w:pPr>
      <w:rPr>
        <w:rFonts w:ascii="Symbol" w:hAnsi="Symbol" w:hint="default"/>
      </w:rPr>
    </w:lvl>
    <w:lvl w:ilvl="4" w:tplc="57BADEEA">
      <w:start w:val="1"/>
      <w:numFmt w:val="bullet"/>
      <w:lvlText w:val="o"/>
      <w:lvlJc w:val="left"/>
      <w:pPr>
        <w:ind w:left="3600" w:hanging="360"/>
      </w:pPr>
      <w:rPr>
        <w:rFonts w:ascii="Courier New" w:hAnsi="Courier New" w:hint="default"/>
      </w:rPr>
    </w:lvl>
    <w:lvl w:ilvl="5" w:tplc="5960152E">
      <w:start w:val="1"/>
      <w:numFmt w:val="bullet"/>
      <w:lvlText w:val=""/>
      <w:lvlJc w:val="left"/>
      <w:pPr>
        <w:ind w:left="4320" w:hanging="360"/>
      </w:pPr>
      <w:rPr>
        <w:rFonts w:ascii="Wingdings" w:hAnsi="Wingdings" w:hint="default"/>
      </w:rPr>
    </w:lvl>
    <w:lvl w:ilvl="6" w:tplc="098E018E">
      <w:start w:val="1"/>
      <w:numFmt w:val="bullet"/>
      <w:lvlText w:val=""/>
      <w:lvlJc w:val="left"/>
      <w:pPr>
        <w:ind w:left="5040" w:hanging="360"/>
      </w:pPr>
      <w:rPr>
        <w:rFonts w:ascii="Symbol" w:hAnsi="Symbol" w:hint="default"/>
      </w:rPr>
    </w:lvl>
    <w:lvl w:ilvl="7" w:tplc="FCC24894">
      <w:start w:val="1"/>
      <w:numFmt w:val="bullet"/>
      <w:lvlText w:val="o"/>
      <w:lvlJc w:val="left"/>
      <w:pPr>
        <w:ind w:left="5760" w:hanging="360"/>
      </w:pPr>
      <w:rPr>
        <w:rFonts w:ascii="Courier New" w:hAnsi="Courier New" w:hint="default"/>
      </w:rPr>
    </w:lvl>
    <w:lvl w:ilvl="8" w:tplc="A3DCB4CE">
      <w:start w:val="1"/>
      <w:numFmt w:val="bullet"/>
      <w:lvlText w:val=""/>
      <w:lvlJc w:val="left"/>
      <w:pPr>
        <w:ind w:left="6480" w:hanging="360"/>
      </w:pPr>
      <w:rPr>
        <w:rFonts w:ascii="Wingdings" w:hAnsi="Wingdings" w:hint="default"/>
      </w:rPr>
    </w:lvl>
  </w:abstractNum>
  <w:abstractNum w:abstractNumId="11" w15:restartNumberingAfterBreak="0">
    <w:nsid w:val="30F0343B"/>
    <w:multiLevelType w:val="hybridMultilevel"/>
    <w:tmpl w:val="2D2A2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15BEB4"/>
    <w:multiLevelType w:val="hybridMultilevel"/>
    <w:tmpl w:val="47922818"/>
    <w:lvl w:ilvl="0" w:tplc="AE04591E">
      <w:start w:val="1"/>
      <w:numFmt w:val="bullet"/>
      <w:lvlText w:val="-"/>
      <w:lvlJc w:val="left"/>
      <w:pPr>
        <w:ind w:left="720" w:hanging="360"/>
      </w:pPr>
      <w:rPr>
        <w:rFonts w:ascii="Aptos" w:hAnsi="Aptos" w:hint="default"/>
      </w:rPr>
    </w:lvl>
    <w:lvl w:ilvl="1" w:tplc="323A2170">
      <w:start w:val="1"/>
      <w:numFmt w:val="bullet"/>
      <w:lvlText w:val="o"/>
      <w:lvlJc w:val="left"/>
      <w:pPr>
        <w:ind w:left="1440" w:hanging="360"/>
      </w:pPr>
      <w:rPr>
        <w:rFonts w:ascii="Courier New" w:hAnsi="Courier New" w:hint="default"/>
      </w:rPr>
    </w:lvl>
    <w:lvl w:ilvl="2" w:tplc="200011A2">
      <w:start w:val="1"/>
      <w:numFmt w:val="bullet"/>
      <w:lvlText w:val=""/>
      <w:lvlJc w:val="left"/>
      <w:pPr>
        <w:ind w:left="2160" w:hanging="360"/>
      </w:pPr>
      <w:rPr>
        <w:rFonts w:ascii="Wingdings" w:hAnsi="Wingdings" w:hint="default"/>
      </w:rPr>
    </w:lvl>
    <w:lvl w:ilvl="3" w:tplc="C96E092E">
      <w:start w:val="1"/>
      <w:numFmt w:val="bullet"/>
      <w:lvlText w:val=""/>
      <w:lvlJc w:val="left"/>
      <w:pPr>
        <w:ind w:left="2880" w:hanging="360"/>
      </w:pPr>
      <w:rPr>
        <w:rFonts w:ascii="Symbol" w:hAnsi="Symbol" w:hint="default"/>
      </w:rPr>
    </w:lvl>
    <w:lvl w:ilvl="4" w:tplc="8E42E080">
      <w:start w:val="1"/>
      <w:numFmt w:val="bullet"/>
      <w:lvlText w:val="o"/>
      <w:lvlJc w:val="left"/>
      <w:pPr>
        <w:ind w:left="3600" w:hanging="360"/>
      </w:pPr>
      <w:rPr>
        <w:rFonts w:ascii="Courier New" w:hAnsi="Courier New" w:hint="default"/>
      </w:rPr>
    </w:lvl>
    <w:lvl w:ilvl="5" w:tplc="197ACBC4">
      <w:start w:val="1"/>
      <w:numFmt w:val="bullet"/>
      <w:lvlText w:val=""/>
      <w:lvlJc w:val="left"/>
      <w:pPr>
        <w:ind w:left="4320" w:hanging="360"/>
      </w:pPr>
      <w:rPr>
        <w:rFonts w:ascii="Wingdings" w:hAnsi="Wingdings" w:hint="default"/>
      </w:rPr>
    </w:lvl>
    <w:lvl w:ilvl="6" w:tplc="C7EC5C2A">
      <w:start w:val="1"/>
      <w:numFmt w:val="bullet"/>
      <w:lvlText w:val=""/>
      <w:lvlJc w:val="left"/>
      <w:pPr>
        <w:ind w:left="5040" w:hanging="360"/>
      </w:pPr>
      <w:rPr>
        <w:rFonts w:ascii="Symbol" w:hAnsi="Symbol" w:hint="default"/>
      </w:rPr>
    </w:lvl>
    <w:lvl w:ilvl="7" w:tplc="3376AEA0">
      <w:start w:val="1"/>
      <w:numFmt w:val="bullet"/>
      <w:lvlText w:val="o"/>
      <w:lvlJc w:val="left"/>
      <w:pPr>
        <w:ind w:left="5760" w:hanging="360"/>
      </w:pPr>
      <w:rPr>
        <w:rFonts w:ascii="Courier New" w:hAnsi="Courier New" w:hint="default"/>
      </w:rPr>
    </w:lvl>
    <w:lvl w:ilvl="8" w:tplc="E3723D8E">
      <w:start w:val="1"/>
      <w:numFmt w:val="bullet"/>
      <w:lvlText w:val=""/>
      <w:lvlJc w:val="left"/>
      <w:pPr>
        <w:ind w:left="6480" w:hanging="360"/>
      </w:pPr>
      <w:rPr>
        <w:rFonts w:ascii="Wingdings" w:hAnsi="Wingdings" w:hint="default"/>
      </w:rPr>
    </w:lvl>
  </w:abstractNum>
  <w:abstractNum w:abstractNumId="13" w15:restartNumberingAfterBreak="0">
    <w:nsid w:val="36326B5C"/>
    <w:multiLevelType w:val="multilevel"/>
    <w:tmpl w:val="D4566F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9F3A37"/>
    <w:multiLevelType w:val="hybridMultilevel"/>
    <w:tmpl w:val="97B2157A"/>
    <w:lvl w:ilvl="0" w:tplc="74962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475CF"/>
    <w:multiLevelType w:val="hybridMultilevel"/>
    <w:tmpl w:val="BE78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33164F"/>
    <w:multiLevelType w:val="hybridMultilevel"/>
    <w:tmpl w:val="3620E5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4BBC3848"/>
    <w:multiLevelType w:val="hybridMultilevel"/>
    <w:tmpl w:val="A036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6084C"/>
    <w:multiLevelType w:val="hybridMultilevel"/>
    <w:tmpl w:val="8E12E376"/>
    <w:lvl w:ilvl="0" w:tplc="4C3C08D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B4053"/>
    <w:multiLevelType w:val="hybridMultilevel"/>
    <w:tmpl w:val="C2802A2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0" w15:restartNumberingAfterBreak="0">
    <w:nsid w:val="678946EF"/>
    <w:multiLevelType w:val="hybridMultilevel"/>
    <w:tmpl w:val="9B688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A0F69"/>
    <w:multiLevelType w:val="hybridMultilevel"/>
    <w:tmpl w:val="AE16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C608E"/>
    <w:multiLevelType w:val="hybridMultilevel"/>
    <w:tmpl w:val="0EF29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7313E1"/>
    <w:multiLevelType w:val="hybridMultilevel"/>
    <w:tmpl w:val="8F36A940"/>
    <w:lvl w:ilvl="0" w:tplc="9EF81128">
      <w:start w:val="1"/>
      <w:numFmt w:val="bullet"/>
      <w:lvlText w:val=""/>
      <w:lvlJc w:val="left"/>
      <w:pPr>
        <w:tabs>
          <w:tab w:val="num" w:pos="720"/>
        </w:tabs>
        <w:ind w:left="720" w:hanging="360"/>
      </w:pPr>
      <w:rPr>
        <w:rFonts w:ascii="Symbol" w:hAnsi="Symbol" w:hint="default"/>
      </w:rPr>
    </w:lvl>
    <w:lvl w:ilvl="1" w:tplc="6E309966" w:tentative="1">
      <w:start w:val="1"/>
      <w:numFmt w:val="bullet"/>
      <w:lvlText w:val=""/>
      <w:lvlJc w:val="left"/>
      <w:pPr>
        <w:tabs>
          <w:tab w:val="num" w:pos="1440"/>
        </w:tabs>
        <w:ind w:left="1440" w:hanging="360"/>
      </w:pPr>
      <w:rPr>
        <w:rFonts w:ascii="Symbol" w:hAnsi="Symbol" w:hint="default"/>
      </w:rPr>
    </w:lvl>
    <w:lvl w:ilvl="2" w:tplc="67E8C766" w:tentative="1">
      <w:start w:val="1"/>
      <w:numFmt w:val="bullet"/>
      <w:lvlText w:val=""/>
      <w:lvlJc w:val="left"/>
      <w:pPr>
        <w:tabs>
          <w:tab w:val="num" w:pos="2160"/>
        </w:tabs>
        <w:ind w:left="2160" w:hanging="360"/>
      </w:pPr>
      <w:rPr>
        <w:rFonts w:ascii="Symbol" w:hAnsi="Symbol" w:hint="default"/>
      </w:rPr>
    </w:lvl>
    <w:lvl w:ilvl="3" w:tplc="15F6D6A0" w:tentative="1">
      <w:start w:val="1"/>
      <w:numFmt w:val="bullet"/>
      <w:lvlText w:val=""/>
      <w:lvlJc w:val="left"/>
      <w:pPr>
        <w:tabs>
          <w:tab w:val="num" w:pos="2880"/>
        </w:tabs>
        <w:ind w:left="2880" w:hanging="360"/>
      </w:pPr>
      <w:rPr>
        <w:rFonts w:ascii="Symbol" w:hAnsi="Symbol" w:hint="default"/>
      </w:rPr>
    </w:lvl>
    <w:lvl w:ilvl="4" w:tplc="62361400" w:tentative="1">
      <w:start w:val="1"/>
      <w:numFmt w:val="bullet"/>
      <w:lvlText w:val=""/>
      <w:lvlJc w:val="left"/>
      <w:pPr>
        <w:tabs>
          <w:tab w:val="num" w:pos="3600"/>
        </w:tabs>
        <w:ind w:left="3600" w:hanging="360"/>
      </w:pPr>
      <w:rPr>
        <w:rFonts w:ascii="Symbol" w:hAnsi="Symbol" w:hint="default"/>
      </w:rPr>
    </w:lvl>
    <w:lvl w:ilvl="5" w:tplc="8C8C8086" w:tentative="1">
      <w:start w:val="1"/>
      <w:numFmt w:val="bullet"/>
      <w:lvlText w:val=""/>
      <w:lvlJc w:val="left"/>
      <w:pPr>
        <w:tabs>
          <w:tab w:val="num" w:pos="4320"/>
        </w:tabs>
        <w:ind w:left="4320" w:hanging="360"/>
      </w:pPr>
      <w:rPr>
        <w:rFonts w:ascii="Symbol" w:hAnsi="Symbol" w:hint="default"/>
      </w:rPr>
    </w:lvl>
    <w:lvl w:ilvl="6" w:tplc="092C2912" w:tentative="1">
      <w:start w:val="1"/>
      <w:numFmt w:val="bullet"/>
      <w:lvlText w:val=""/>
      <w:lvlJc w:val="left"/>
      <w:pPr>
        <w:tabs>
          <w:tab w:val="num" w:pos="5040"/>
        </w:tabs>
        <w:ind w:left="5040" w:hanging="360"/>
      </w:pPr>
      <w:rPr>
        <w:rFonts w:ascii="Symbol" w:hAnsi="Symbol" w:hint="default"/>
      </w:rPr>
    </w:lvl>
    <w:lvl w:ilvl="7" w:tplc="161CA23E" w:tentative="1">
      <w:start w:val="1"/>
      <w:numFmt w:val="bullet"/>
      <w:lvlText w:val=""/>
      <w:lvlJc w:val="left"/>
      <w:pPr>
        <w:tabs>
          <w:tab w:val="num" w:pos="5760"/>
        </w:tabs>
        <w:ind w:left="5760" w:hanging="360"/>
      </w:pPr>
      <w:rPr>
        <w:rFonts w:ascii="Symbol" w:hAnsi="Symbol" w:hint="default"/>
      </w:rPr>
    </w:lvl>
    <w:lvl w:ilvl="8" w:tplc="BED456E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2F57441"/>
    <w:multiLevelType w:val="hybridMultilevel"/>
    <w:tmpl w:val="40962E0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7D3E45A"/>
    <w:multiLevelType w:val="hybridMultilevel"/>
    <w:tmpl w:val="9D7AED44"/>
    <w:lvl w:ilvl="0" w:tplc="D4CE8C10">
      <w:start w:val="1"/>
      <w:numFmt w:val="bullet"/>
      <w:lvlText w:val="-"/>
      <w:lvlJc w:val="left"/>
      <w:pPr>
        <w:ind w:left="720" w:hanging="360"/>
      </w:pPr>
      <w:rPr>
        <w:rFonts w:ascii="Aptos" w:hAnsi="Aptos" w:hint="default"/>
      </w:rPr>
    </w:lvl>
    <w:lvl w:ilvl="1" w:tplc="D3867AB8">
      <w:start w:val="1"/>
      <w:numFmt w:val="bullet"/>
      <w:lvlText w:val="o"/>
      <w:lvlJc w:val="left"/>
      <w:pPr>
        <w:ind w:left="1440" w:hanging="360"/>
      </w:pPr>
      <w:rPr>
        <w:rFonts w:ascii="Courier New" w:hAnsi="Courier New" w:hint="default"/>
      </w:rPr>
    </w:lvl>
    <w:lvl w:ilvl="2" w:tplc="4BC2AF60">
      <w:start w:val="1"/>
      <w:numFmt w:val="bullet"/>
      <w:lvlText w:val=""/>
      <w:lvlJc w:val="left"/>
      <w:pPr>
        <w:ind w:left="2160" w:hanging="360"/>
      </w:pPr>
      <w:rPr>
        <w:rFonts w:ascii="Wingdings" w:hAnsi="Wingdings" w:hint="default"/>
      </w:rPr>
    </w:lvl>
    <w:lvl w:ilvl="3" w:tplc="A4B64422">
      <w:start w:val="1"/>
      <w:numFmt w:val="bullet"/>
      <w:lvlText w:val=""/>
      <w:lvlJc w:val="left"/>
      <w:pPr>
        <w:ind w:left="2880" w:hanging="360"/>
      </w:pPr>
      <w:rPr>
        <w:rFonts w:ascii="Symbol" w:hAnsi="Symbol" w:hint="default"/>
      </w:rPr>
    </w:lvl>
    <w:lvl w:ilvl="4" w:tplc="2BC2F684">
      <w:start w:val="1"/>
      <w:numFmt w:val="bullet"/>
      <w:lvlText w:val="o"/>
      <w:lvlJc w:val="left"/>
      <w:pPr>
        <w:ind w:left="3600" w:hanging="360"/>
      </w:pPr>
      <w:rPr>
        <w:rFonts w:ascii="Courier New" w:hAnsi="Courier New" w:hint="default"/>
      </w:rPr>
    </w:lvl>
    <w:lvl w:ilvl="5" w:tplc="C0E4A684">
      <w:start w:val="1"/>
      <w:numFmt w:val="bullet"/>
      <w:lvlText w:val=""/>
      <w:lvlJc w:val="left"/>
      <w:pPr>
        <w:ind w:left="4320" w:hanging="360"/>
      </w:pPr>
      <w:rPr>
        <w:rFonts w:ascii="Wingdings" w:hAnsi="Wingdings" w:hint="default"/>
      </w:rPr>
    </w:lvl>
    <w:lvl w:ilvl="6" w:tplc="B0AEB0A0">
      <w:start w:val="1"/>
      <w:numFmt w:val="bullet"/>
      <w:lvlText w:val=""/>
      <w:lvlJc w:val="left"/>
      <w:pPr>
        <w:ind w:left="5040" w:hanging="360"/>
      </w:pPr>
      <w:rPr>
        <w:rFonts w:ascii="Symbol" w:hAnsi="Symbol" w:hint="default"/>
      </w:rPr>
    </w:lvl>
    <w:lvl w:ilvl="7" w:tplc="588C5E4E">
      <w:start w:val="1"/>
      <w:numFmt w:val="bullet"/>
      <w:lvlText w:val="o"/>
      <w:lvlJc w:val="left"/>
      <w:pPr>
        <w:ind w:left="5760" w:hanging="360"/>
      </w:pPr>
      <w:rPr>
        <w:rFonts w:ascii="Courier New" w:hAnsi="Courier New" w:hint="default"/>
      </w:rPr>
    </w:lvl>
    <w:lvl w:ilvl="8" w:tplc="5FDE5534">
      <w:start w:val="1"/>
      <w:numFmt w:val="bullet"/>
      <w:lvlText w:val=""/>
      <w:lvlJc w:val="left"/>
      <w:pPr>
        <w:ind w:left="6480" w:hanging="360"/>
      </w:pPr>
      <w:rPr>
        <w:rFonts w:ascii="Wingdings" w:hAnsi="Wingdings" w:hint="default"/>
      </w:rPr>
    </w:lvl>
  </w:abstractNum>
  <w:abstractNum w:abstractNumId="26" w15:restartNumberingAfterBreak="0">
    <w:nsid w:val="7EB36225"/>
    <w:multiLevelType w:val="hybridMultilevel"/>
    <w:tmpl w:val="E230C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8777606">
    <w:abstractNumId w:val="8"/>
  </w:num>
  <w:num w:numId="2" w16cid:durableId="1604922405">
    <w:abstractNumId w:val="12"/>
  </w:num>
  <w:num w:numId="3" w16cid:durableId="1107655970">
    <w:abstractNumId w:val="10"/>
  </w:num>
  <w:num w:numId="4" w16cid:durableId="161048323">
    <w:abstractNumId w:val="25"/>
  </w:num>
  <w:num w:numId="5" w16cid:durableId="1512529724">
    <w:abstractNumId w:val="5"/>
  </w:num>
  <w:num w:numId="6" w16cid:durableId="1882286668">
    <w:abstractNumId w:val="16"/>
  </w:num>
  <w:num w:numId="7" w16cid:durableId="1472791250">
    <w:abstractNumId w:val="19"/>
  </w:num>
  <w:num w:numId="8" w16cid:durableId="1036271723">
    <w:abstractNumId w:val="1"/>
  </w:num>
  <w:num w:numId="9" w16cid:durableId="863514269">
    <w:abstractNumId w:val="6"/>
  </w:num>
  <w:num w:numId="10" w16cid:durableId="1010833465">
    <w:abstractNumId w:val="2"/>
  </w:num>
  <w:num w:numId="11" w16cid:durableId="1002052834">
    <w:abstractNumId w:val="13"/>
  </w:num>
  <w:num w:numId="12" w16cid:durableId="1429737918">
    <w:abstractNumId w:val="0"/>
  </w:num>
  <w:num w:numId="13" w16cid:durableId="671639309">
    <w:abstractNumId w:val="18"/>
  </w:num>
  <w:num w:numId="14" w16cid:durableId="1023098056">
    <w:abstractNumId w:val="23"/>
  </w:num>
  <w:num w:numId="15" w16cid:durableId="280770083">
    <w:abstractNumId w:val="7"/>
  </w:num>
  <w:num w:numId="16" w16cid:durableId="1650477410">
    <w:abstractNumId w:val="21"/>
  </w:num>
  <w:num w:numId="17" w16cid:durableId="899051814">
    <w:abstractNumId w:val="26"/>
  </w:num>
  <w:num w:numId="18" w16cid:durableId="689724782">
    <w:abstractNumId w:val="9"/>
  </w:num>
  <w:num w:numId="19" w16cid:durableId="814684474">
    <w:abstractNumId w:val="4"/>
  </w:num>
  <w:num w:numId="20" w16cid:durableId="289673219">
    <w:abstractNumId w:val="20"/>
  </w:num>
  <w:num w:numId="21" w16cid:durableId="748430974">
    <w:abstractNumId w:val="24"/>
  </w:num>
  <w:num w:numId="22" w16cid:durableId="429084039">
    <w:abstractNumId w:val="22"/>
  </w:num>
  <w:num w:numId="23" w16cid:durableId="823744461">
    <w:abstractNumId w:val="11"/>
  </w:num>
  <w:num w:numId="24" w16cid:durableId="1196575036">
    <w:abstractNumId w:val="15"/>
  </w:num>
  <w:num w:numId="25" w16cid:durableId="1937396923">
    <w:abstractNumId w:val="17"/>
  </w:num>
  <w:num w:numId="26" w16cid:durableId="1205288897">
    <w:abstractNumId w:val="3"/>
  </w:num>
  <w:num w:numId="27" w16cid:durableId="2140474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61"/>
    <w:rsid w:val="0000238E"/>
    <w:rsid w:val="0000545E"/>
    <w:rsid w:val="00007CCA"/>
    <w:rsid w:val="000121E5"/>
    <w:rsid w:val="000124EA"/>
    <w:rsid w:val="000132DB"/>
    <w:rsid w:val="00015380"/>
    <w:rsid w:val="00015BBA"/>
    <w:rsid w:val="00016E1A"/>
    <w:rsid w:val="00020099"/>
    <w:rsid w:val="0002230C"/>
    <w:rsid w:val="00022782"/>
    <w:rsid w:val="00022C53"/>
    <w:rsid w:val="00023601"/>
    <w:rsid w:val="00024000"/>
    <w:rsid w:val="000254A0"/>
    <w:rsid w:val="0002560F"/>
    <w:rsid w:val="000261DB"/>
    <w:rsid w:val="00026321"/>
    <w:rsid w:val="00026825"/>
    <w:rsid w:val="00030709"/>
    <w:rsid w:val="00030BFB"/>
    <w:rsid w:val="00031763"/>
    <w:rsid w:val="0003300F"/>
    <w:rsid w:val="00034BD2"/>
    <w:rsid w:val="000359B7"/>
    <w:rsid w:val="000364EF"/>
    <w:rsid w:val="000374E4"/>
    <w:rsid w:val="0003777C"/>
    <w:rsid w:val="00040F77"/>
    <w:rsid w:val="000411DC"/>
    <w:rsid w:val="00041F59"/>
    <w:rsid w:val="00046438"/>
    <w:rsid w:val="00047F6E"/>
    <w:rsid w:val="0005015C"/>
    <w:rsid w:val="000503B6"/>
    <w:rsid w:val="00055524"/>
    <w:rsid w:val="00055B31"/>
    <w:rsid w:val="00055B60"/>
    <w:rsid w:val="00057E2A"/>
    <w:rsid w:val="00065107"/>
    <w:rsid w:val="00066924"/>
    <w:rsid w:val="00066CFA"/>
    <w:rsid w:val="0006734A"/>
    <w:rsid w:val="000673E6"/>
    <w:rsid w:val="000711C8"/>
    <w:rsid w:val="00071DA9"/>
    <w:rsid w:val="000747A4"/>
    <w:rsid w:val="00076195"/>
    <w:rsid w:val="0007698A"/>
    <w:rsid w:val="0007798F"/>
    <w:rsid w:val="00077D50"/>
    <w:rsid w:val="00080E06"/>
    <w:rsid w:val="000819F8"/>
    <w:rsid w:val="000829DE"/>
    <w:rsid w:val="00082B12"/>
    <w:rsid w:val="00082ECC"/>
    <w:rsid w:val="00083D59"/>
    <w:rsid w:val="0008434E"/>
    <w:rsid w:val="0008655F"/>
    <w:rsid w:val="00087BFE"/>
    <w:rsid w:val="00092818"/>
    <w:rsid w:val="00093B7D"/>
    <w:rsid w:val="00094007"/>
    <w:rsid w:val="00094382"/>
    <w:rsid w:val="00095A64"/>
    <w:rsid w:val="0009681E"/>
    <w:rsid w:val="0009787E"/>
    <w:rsid w:val="000A05AC"/>
    <w:rsid w:val="000A110C"/>
    <w:rsid w:val="000A6230"/>
    <w:rsid w:val="000A6C4F"/>
    <w:rsid w:val="000A7BCD"/>
    <w:rsid w:val="000B357D"/>
    <w:rsid w:val="000B3861"/>
    <w:rsid w:val="000B5E5F"/>
    <w:rsid w:val="000C06DE"/>
    <w:rsid w:val="000C0C44"/>
    <w:rsid w:val="000C28B4"/>
    <w:rsid w:val="000C496F"/>
    <w:rsid w:val="000C5B60"/>
    <w:rsid w:val="000C6651"/>
    <w:rsid w:val="000D0023"/>
    <w:rsid w:val="000D498E"/>
    <w:rsid w:val="000D5538"/>
    <w:rsid w:val="000D6FB0"/>
    <w:rsid w:val="000D7B5D"/>
    <w:rsid w:val="000D7CA7"/>
    <w:rsid w:val="000E0862"/>
    <w:rsid w:val="000E14B5"/>
    <w:rsid w:val="000E221D"/>
    <w:rsid w:val="000E42AF"/>
    <w:rsid w:val="000E45AF"/>
    <w:rsid w:val="000E58E7"/>
    <w:rsid w:val="000E6B18"/>
    <w:rsid w:val="000F0AA9"/>
    <w:rsid w:val="000F0F20"/>
    <w:rsid w:val="000F1EA9"/>
    <w:rsid w:val="000F3FCA"/>
    <w:rsid w:val="000F4C5C"/>
    <w:rsid w:val="000F4DE0"/>
    <w:rsid w:val="000F668F"/>
    <w:rsid w:val="000F75B7"/>
    <w:rsid w:val="000F7C39"/>
    <w:rsid w:val="00100666"/>
    <w:rsid w:val="0010123D"/>
    <w:rsid w:val="00101831"/>
    <w:rsid w:val="00104943"/>
    <w:rsid w:val="00105A04"/>
    <w:rsid w:val="00106AA9"/>
    <w:rsid w:val="00107944"/>
    <w:rsid w:val="00111348"/>
    <w:rsid w:val="001114EE"/>
    <w:rsid w:val="00112485"/>
    <w:rsid w:val="00113443"/>
    <w:rsid w:val="001143EC"/>
    <w:rsid w:val="001145EF"/>
    <w:rsid w:val="001152BF"/>
    <w:rsid w:val="00116C25"/>
    <w:rsid w:val="001213EF"/>
    <w:rsid w:val="00122933"/>
    <w:rsid w:val="001239D4"/>
    <w:rsid w:val="00123E1E"/>
    <w:rsid w:val="00124134"/>
    <w:rsid w:val="0012506C"/>
    <w:rsid w:val="00125629"/>
    <w:rsid w:val="001268FA"/>
    <w:rsid w:val="00130BB4"/>
    <w:rsid w:val="00131F3B"/>
    <w:rsid w:val="0014211D"/>
    <w:rsid w:val="00142577"/>
    <w:rsid w:val="001426AC"/>
    <w:rsid w:val="00143489"/>
    <w:rsid w:val="001440CB"/>
    <w:rsid w:val="00144504"/>
    <w:rsid w:val="001446EE"/>
    <w:rsid w:val="00150FD8"/>
    <w:rsid w:val="00151D6A"/>
    <w:rsid w:val="00154232"/>
    <w:rsid w:val="00155654"/>
    <w:rsid w:val="00155D92"/>
    <w:rsid w:val="001560B2"/>
    <w:rsid w:val="001618CA"/>
    <w:rsid w:val="00161BAF"/>
    <w:rsid w:val="00163FDF"/>
    <w:rsid w:val="00164E37"/>
    <w:rsid w:val="00165727"/>
    <w:rsid w:val="0016590F"/>
    <w:rsid w:val="00165968"/>
    <w:rsid w:val="00166B1F"/>
    <w:rsid w:val="00166D36"/>
    <w:rsid w:val="00167D5B"/>
    <w:rsid w:val="001730AC"/>
    <w:rsid w:val="00174CDF"/>
    <w:rsid w:val="00175847"/>
    <w:rsid w:val="00180341"/>
    <w:rsid w:val="001803AA"/>
    <w:rsid w:val="0018065B"/>
    <w:rsid w:val="00180DA4"/>
    <w:rsid w:val="00184477"/>
    <w:rsid w:val="00184E2F"/>
    <w:rsid w:val="00186675"/>
    <w:rsid w:val="00187079"/>
    <w:rsid w:val="0018781E"/>
    <w:rsid w:val="001933FD"/>
    <w:rsid w:val="00194636"/>
    <w:rsid w:val="00194A47"/>
    <w:rsid w:val="00194D77"/>
    <w:rsid w:val="00195B65"/>
    <w:rsid w:val="001A0C80"/>
    <w:rsid w:val="001A2F50"/>
    <w:rsid w:val="001A5DC6"/>
    <w:rsid w:val="001B0AC3"/>
    <w:rsid w:val="001B0D47"/>
    <w:rsid w:val="001B0D5F"/>
    <w:rsid w:val="001B118C"/>
    <w:rsid w:val="001B18A0"/>
    <w:rsid w:val="001B4D9C"/>
    <w:rsid w:val="001B6668"/>
    <w:rsid w:val="001B6BA1"/>
    <w:rsid w:val="001C00B4"/>
    <w:rsid w:val="001C2D03"/>
    <w:rsid w:val="001C605B"/>
    <w:rsid w:val="001C6636"/>
    <w:rsid w:val="001D1599"/>
    <w:rsid w:val="001D422C"/>
    <w:rsid w:val="001D467E"/>
    <w:rsid w:val="001D4D05"/>
    <w:rsid w:val="001D4EF5"/>
    <w:rsid w:val="001D6543"/>
    <w:rsid w:val="001D6F76"/>
    <w:rsid w:val="001D7324"/>
    <w:rsid w:val="001D7C04"/>
    <w:rsid w:val="001E16CB"/>
    <w:rsid w:val="001E2175"/>
    <w:rsid w:val="001E2D35"/>
    <w:rsid w:val="001E3A79"/>
    <w:rsid w:val="001E493D"/>
    <w:rsid w:val="001E52AD"/>
    <w:rsid w:val="001F0A6D"/>
    <w:rsid w:val="001F15AD"/>
    <w:rsid w:val="001F1B4E"/>
    <w:rsid w:val="001F2DCA"/>
    <w:rsid w:val="001F322A"/>
    <w:rsid w:val="001F41AB"/>
    <w:rsid w:val="001F597C"/>
    <w:rsid w:val="001F5FF5"/>
    <w:rsid w:val="001F6565"/>
    <w:rsid w:val="001F7C92"/>
    <w:rsid w:val="002039DF"/>
    <w:rsid w:val="00203F7A"/>
    <w:rsid w:val="002040C9"/>
    <w:rsid w:val="00204628"/>
    <w:rsid w:val="002053BE"/>
    <w:rsid w:val="00205719"/>
    <w:rsid w:val="002065B0"/>
    <w:rsid w:val="00206A5C"/>
    <w:rsid w:val="00210493"/>
    <w:rsid w:val="00210939"/>
    <w:rsid w:val="00211664"/>
    <w:rsid w:val="0021204A"/>
    <w:rsid w:val="002124A7"/>
    <w:rsid w:val="00213B07"/>
    <w:rsid w:val="00215665"/>
    <w:rsid w:val="002164DF"/>
    <w:rsid w:val="00217F8A"/>
    <w:rsid w:val="002205C8"/>
    <w:rsid w:val="0022171A"/>
    <w:rsid w:val="00221F6F"/>
    <w:rsid w:val="00223250"/>
    <w:rsid w:val="00223488"/>
    <w:rsid w:val="00223877"/>
    <w:rsid w:val="00225C99"/>
    <w:rsid w:val="00227CF2"/>
    <w:rsid w:val="002322CA"/>
    <w:rsid w:val="00232E27"/>
    <w:rsid w:val="0023306E"/>
    <w:rsid w:val="00233E8C"/>
    <w:rsid w:val="00236E62"/>
    <w:rsid w:val="0024118A"/>
    <w:rsid w:val="0024183D"/>
    <w:rsid w:val="002436C2"/>
    <w:rsid w:val="00243D79"/>
    <w:rsid w:val="00243F20"/>
    <w:rsid w:val="00243F2A"/>
    <w:rsid w:val="002440A6"/>
    <w:rsid w:val="0024432B"/>
    <w:rsid w:val="00244EA7"/>
    <w:rsid w:val="00245884"/>
    <w:rsid w:val="00247F6D"/>
    <w:rsid w:val="0025232A"/>
    <w:rsid w:val="00254530"/>
    <w:rsid w:val="00256455"/>
    <w:rsid w:val="00257A13"/>
    <w:rsid w:val="002607A0"/>
    <w:rsid w:val="00260D89"/>
    <w:rsid w:val="00263BD3"/>
    <w:rsid w:val="00263FF0"/>
    <w:rsid w:val="002645AA"/>
    <w:rsid w:val="00266330"/>
    <w:rsid w:val="00274216"/>
    <w:rsid w:val="002748FF"/>
    <w:rsid w:val="00274EA8"/>
    <w:rsid w:val="00275179"/>
    <w:rsid w:val="00275AFC"/>
    <w:rsid w:val="002767EA"/>
    <w:rsid w:val="002808E1"/>
    <w:rsid w:val="00281BA7"/>
    <w:rsid w:val="00281FAA"/>
    <w:rsid w:val="00282B53"/>
    <w:rsid w:val="00282BCE"/>
    <w:rsid w:val="00285E89"/>
    <w:rsid w:val="00286449"/>
    <w:rsid w:val="002872B8"/>
    <w:rsid w:val="00287EED"/>
    <w:rsid w:val="00290FE6"/>
    <w:rsid w:val="00292AB1"/>
    <w:rsid w:val="002935AB"/>
    <w:rsid w:val="00296933"/>
    <w:rsid w:val="0029719E"/>
    <w:rsid w:val="002A0A5C"/>
    <w:rsid w:val="002A14F8"/>
    <w:rsid w:val="002A2945"/>
    <w:rsid w:val="002A3590"/>
    <w:rsid w:val="002A3DF0"/>
    <w:rsid w:val="002A5E13"/>
    <w:rsid w:val="002A70CE"/>
    <w:rsid w:val="002B0649"/>
    <w:rsid w:val="002B15D5"/>
    <w:rsid w:val="002B19F6"/>
    <w:rsid w:val="002B35FE"/>
    <w:rsid w:val="002B3CFD"/>
    <w:rsid w:val="002B7962"/>
    <w:rsid w:val="002B7998"/>
    <w:rsid w:val="002C1119"/>
    <w:rsid w:val="002D0A2E"/>
    <w:rsid w:val="002D1384"/>
    <w:rsid w:val="002D3489"/>
    <w:rsid w:val="002D38CC"/>
    <w:rsid w:val="002D3BD7"/>
    <w:rsid w:val="002D5291"/>
    <w:rsid w:val="002D559E"/>
    <w:rsid w:val="002D5A42"/>
    <w:rsid w:val="002D721A"/>
    <w:rsid w:val="002D7365"/>
    <w:rsid w:val="002E084D"/>
    <w:rsid w:val="002E2831"/>
    <w:rsid w:val="002E310D"/>
    <w:rsid w:val="002E3639"/>
    <w:rsid w:val="002E4389"/>
    <w:rsid w:val="002E7965"/>
    <w:rsid w:val="002F07A3"/>
    <w:rsid w:val="002F0B0D"/>
    <w:rsid w:val="002F11FD"/>
    <w:rsid w:val="002F302C"/>
    <w:rsid w:val="002F3209"/>
    <w:rsid w:val="002F4FB2"/>
    <w:rsid w:val="002F6510"/>
    <w:rsid w:val="002F6BAD"/>
    <w:rsid w:val="002F730B"/>
    <w:rsid w:val="003034B1"/>
    <w:rsid w:val="0030379C"/>
    <w:rsid w:val="00304F58"/>
    <w:rsid w:val="003059CB"/>
    <w:rsid w:val="00305B2F"/>
    <w:rsid w:val="00305E58"/>
    <w:rsid w:val="00307BB0"/>
    <w:rsid w:val="003113AE"/>
    <w:rsid w:val="003117CF"/>
    <w:rsid w:val="00312671"/>
    <w:rsid w:val="00313DAC"/>
    <w:rsid w:val="00320DD2"/>
    <w:rsid w:val="0032112C"/>
    <w:rsid w:val="0032136F"/>
    <w:rsid w:val="0032216E"/>
    <w:rsid w:val="00322793"/>
    <w:rsid w:val="00323134"/>
    <w:rsid w:val="00324F7E"/>
    <w:rsid w:val="00325B50"/>
    <w:rsid w:val="0033132E"/>
    <w:rsid w:val="003417C0"/>
    <w:rsid w:val="0034395C"/>
    <w:rsid w:val="0034504A"/>
    <w:rsid w:val="00346170"/>
    <w:rsid w:val="003472D4"/>
    <w:rsid w:val="00354139"/>
    <w:rsid w:val="00354682"/>
    <w:rsid w:val="00354DB2"/>
    <w:rsid w:val="003552C0"/>
    <w:rsid w:val="003628D3"/>
    <w:rsid w:val="00362E49"/>
    <w:rsid w:val="0036427D"/>
    <w:rsid w:val="00364D7E"/>
    <w:rsid w:val="00365C00"/>
    <w:rsid w:val="00367684"/>
    <w:rsid w:val="00370B06"/>
    <w:rsid w:val="00371324"/>
    <w:rsid w:val="00371733"/>
    <w:rsid w:val="00377626"/>
    <w:rsid w:val="00377731"/>
    <w:rsid w:val="00382D84"/>
    <w:rsid w:val="00384817"/>
    <w:rsid w:val="0038497D"/>
    <w:rsid w:val="003851A9"/>
    <w:rsid w:val="0038557A"/>
    <w:rsid w:val="00386FCE"/>
    <w:rsid w:val="00386FD6"/>
    <w:rsid w:val="0039167A"/>
    <w:rsid w:val="00392726"/>
    <w:rsid w:val="0039391E"/>
    <w:rsid w:val="00393AD6"/>
    <w:rsid w:val="00396679"/>
    <w:rsid w:val="0039728B"/>
    <w:rsid w:val="003A0C4D"/>
    <w:rsid w:val="003A10EC"/>
    <w:rsid w:val="003A24B7"/>
    <w:rsid w:val="003A3ADD"/>
    <w:rsid w:val="003A3FAB"/>
    <w:rsid w:val="003A4A4F"/>
    <w:rsid w:val="003A5097"/>
    <w:rsid w:val="003A6B9C"/>
    <w:rsid w:val="003B1B61"/>
    <w:rsid w:val="003B3B89"/>
    <w:rsid w:val="003B499E"/>
    <w:rsid w:val="003B4C64"/>
    <w:rsid w:val="003B5905"/>
    <w:rsid w:val="003B766C"/>
    <w:rsid w:val="003B784D"/>
    <w:rsid w:val="003C06D7"/>
    <w:rsid w:val="003C1019"/>
    <w:rsid w:val="003C5E7C"/>
    <w:rsid w:val="003C60AF"/>
    <w:rsid w:val="003D1C1C"/>
    <w:rsid w:val="003D3C96"/>
    <w:rsid w:val="003D3D36"/>
    <w:rsid w:val="003D5D19"/>
    <w:rsid w:val="003D6640"/>
    <w:rsid w:val="003E02F3"/>
    <w:rsid w:val="003E0727"/>
    <w:rsid w:val="003E092A"/>
    <w:rsid w:val="003E2077"/>
    <w:rsid w:val="003E4373"/>
    <w:rsid w:val="003E567B"/>
    <w:rsid w:val="003E64B3"/>
    <w:rsid w:val="003E6B2A"/>
    <w:rsid w:val="003E760B"/>
    <w:rsid w:val="003F0E65"/>
    <w:rsid w:val="003F323B"/>
    <w:rsid w:val="003F3BDE"/>
    <w:rsid w:val="003F6F2D"/>
    <w:rsid w:val="00403C39"/>
    <w:rsid w:val="00410EA3"/>
    <w:rsid w:val="00412EE4"/>
    <w:rsid w:val="004141F9"/>
    <w:rsid w:val="00417AEE"/>
    <w:rsid w:val="0042005C"/>
    <w:rsid w:val="004209E3"/>
    <w:rsid w:val="00420CBB"/>
    <w:rsid w:val="00424DF6"/>
    <w:rsid w:val="00426764"/>
    <w:rsid w:val="004269D8"/>
    <w:rsid w:val="004278FD"/>
    <w:rsid w:val="00431570"/>
    <w:rsid w:val="004332B5"/>
    <w:rsid w:val="004337D2"/>
    <w:rsid w:val="004345C4"/>
    <w:rsid w:val="00434D6E"/>
    <w:rsid w:val="00435288"/>
    <w:rsid w:val="0043749B"/>
    <w:rsid w:val="00440900"/>
    <w:rsid w:val="00443ADA"/>
    <w:rsid w:val="0044695D"/>
    <w:rsid w:val="00451451"/>
    <w:rsid w:val="00452FF6"/>
    <w:rsid w:val="0045411F"/>
    <w:rsid w:val="004549E6"/>
    <w:rsid w:val="00457C45"/>
    <w:rsid w:val="00462202"/>
    <w:rsid w:val="004632EF"/>
    <w:rsid w:val="00464676"/>
    <w:rsid w:val="00464E34"/>
    <w:rsid w:val="004679B0"/>
    <w:rsid w:val="00470E46"/>
    <w:rsid w:val="00471F05"/>
    <w:rsid w:val="00473689"/>
    <w:rsid w:val="00473715"/>
    <w:rsid w:val="004737A7"/>
    <w:rsid w:val="00473EE5"/>
    <w:rsid w:val="00474463"/>
    <w:rsid w:val="0047446B"/>
    <w:rsid w:val="00476B4C"/>
    <w:rsid w:val="004814E6"/>
    <w:rsid w:val="00482982"/>
    <w:rsid w:val="00484691"/>
    <w:rsid w:val="004851AF"/>
    <w:rsid w:val="00485764"/>
    <w:rsid w:val="00485FCF"/>
    <w:rsid w:val="0048675E"/>
    <w:rsid w:val="004871A4"/>
    <w:rsid w:val="00487D1B"/>
    <w:rsid w:val="00487FE0"/>
    <w:rsid w:val="00490C45"/>
    <w:rsid w:val="00490C96"/>
    <w:rsid w:val="004912B1"/>
    <w:rsid w:val="00491DB3"/>
    <w:rsid w:val="00491DF2"/>
    <w:rsid w:val="00493CAD"/>
    <w:rsid w:val="004948B9"/>
    <w:rsid w:val="004963F4"/>
    <w:rsid w:val="004A0F4B"/>
    <w:rsid w:val="004A0F8D"/>
    <w:rsid w:val="004A16EC"/>
    <w:rsid w:val="004A1F04"/>
    <w:rsid w:val="004A3697"/>
    <w:rsid w:val="004A56FF"/>
    <w:rsid w:val="004A58A9"/>
    <w:rsid w:val="004A5F22"/>
    <w:rsid w:val="004A6829"/>
    <w:rsid w:val="004B0CF9"/>
    <w:rsid w:val="004B1718"/>
    <w:rsid w:val="004B4148"/>
    <w:rsid w:val="004B4418"/>
    <w:rsid w:val="004B7506"/>
    <w:rsid w:val="004C1695"/>
    <w:rsid w:val="004C1DF0"/>
    <w:rsid w:val="004C29E3"/>
    <w:rsid w:val="004C2EF6"/>
    <w:rsid w:val="004C4028"/>
    <w:rsid w:val="004C5F72"/>
    <w:rsid w:val="004C7A58"/>
    <w:rsid w:val="004C7ACC"/>
    <w:rsid w:val="004D0DB9"/>
    <w:rsid w:val="004D2F3C"/>
    <w:rsid w:val="004D3447"/>
    <w:rsid w:val="004D36E1"/>
    <w:rsid w:val="004D449D"/>
    <w:rsid w:val="004D70B1"/>
    <w:rsid w:val="004D72EA"/>
    <w:rsid w:val="004E2AF6"/>
    <w:rsid w:val="004E51D2"/>
    <w:rsid w:val="004F0159"/>
    <w:rsid w:val="004F04A1"/>
    <w:rsid w:val="004F1062"/>
    <w:rsid w:val="004F1206"/>
    <w:rsid w:val="004F1B86"/>
    <w:rsid w:val="004F45A0"/>
    <w:rsid w:val="004F4851"/>
    <w:rsid w:val="004F7266"/>
    <w:rsid w:val="00500B53"/>
    <w:rsid w:val="0050468F"/>
    <w:rsid w:val="0050537E"/>
    <w:rsid w:val="00505E56"/>
    <w:rsid w:val="0050679A"/>
    <w:rsid w:val="00512617"/>
    <w:rsid w:val="00512928"/>
    <w:rsid w:val="00512C81"/>
    <w:rsid w:val="0051416F"/>
    <w:rsid w:val="005142A7"/>
    <w:rsid w:val="005144B3"/>
    <w:rsid w:val="00514CA6"/>
    <w:rsid w:val="00516EC9"/>
    <w:rsid w:val="0051BDF6"/>
    <w:rsid w:val="00521B2E"/>
    <w:rsid w:val="00525B07"/>
    <w:rsid w:val="00525D3F"/>
    <w:rsid w:val="00525FD8"/>
    <w:rsid w:val="00527834"/>
    <w:rsid w:val="00527A0D"/>
    <w:rsid w:val="005338A8"/>
    <w:rsid w:val="00534EA0"/>
    <w:rsid w:val="00535850"/>
    <w:rsid w:val="00535D8F"/>
    <w:rsid w:val="005362D2"/>
    <w:rsid w:val="00536BE9"/>
    <w:rsid w:val="00542B80"/>
    <w:rsid w:val="0054361F"/>
    <w:rsid w:val="005460CE"/>
    <w:rsid w:val="00546AE6"/>
    <w:rsid w:val="00547AC3"/>
    <w:rsid w:val="00550EDA"/>
    <w:rsid w:val="00550F74"/>
    <w:rsid w:val="00552A92"/>
    <w:rsid w:val="005530F9"/>
    <w:rsid w:val="005541BF"/>
    <w:rsid w:val="00554856"/>
    <w:rsid w:val="00554A17"/>
    <w:rsid w:val="00554C19"/>
    <w:rsid w:val="0056121F"/>
    <w:rsid w:val="00561D78"/>
    <w:rsid w:val="00562A66"/>
    <w:rsid w:val="00562A8E"/>
    <w:rsid w:val="005640CA"/>
    <w:rsid w:val="00564AE8"/>
    <w:rsid w:val="00565C6C"/>
    <w:rsid w:val="00566D28"/>
    <w:rsid w:val="00567020"/>
    <w:rsid w:val="005703B5"/>
    <w:rsid w:val="005703E2"/>
    <w:rsid w:val="0057262D"/>
    <w:rsid w:val="00572FF4"/>
    <w:rsid w:val="005740EA"/>
    <w:rsid w:val="00576736"/>
    <w:rsid w:val="00577C86"/>
    <w:rsid w:val="00581EFE"/>
    <w:rsid w:val="00582EC3"/>
    <w:rsid w:val="00583847"/>
    <w:rsid w:val="00584BED"/>
    <w:rsid w:val="00585026"/>
    <w:rsid w:val="0058571A"/>
    <w:rsid w:val="00587524"/>
    <w:rsid w:val="00587D43"/>
    <w:rsid w:val="00592999"/>
    <w:rsid w:val="005944D4"/>
    <w:rsid w:val="00595554"/>
    <w:rsid w:val="005A086B"/>
    <w:rsid w:val="005A0D48"/>
    <w:rsid w:val="005A19AB"/>
    <w:rsid w:val="005A1A4B"/>
    <w:rsid w:val="005A2B99"/>
    <w:rsid w:val="005A3CBB"/>
    <w:rsid w:val="005A3F0C"/>
    <w:rsid w:val="005A4148"/>
    <w:rsid w:val="005A53AC"/>
    <w:rsid w:val="005A74B9"/>
    <w:rsid w:val="005B042B"/>
    <w:rsid w:val="005B1B35"/>
    <w:rsid w:val="005B1E82"/>
    <w:rsid w:val="005B55D7"/>
    <w:rsid w:val="005B6790"/>
    <w:rsid w:val="005C0A36"/>
    <w:rsid w:val="005C5AE8"/>
    <w:rsid w:val="005C7501"/>
    <w:rsid w:val="005D023E"/>
    <w:rsid w:val="005D20E1"/>
    <w:rsid w:val="005D2F32"/>
    <w:rsid w:val="005D31A1"/>
    <w:rsid w:val="005D3E22"/>
    <w:rsid w:val="005D6574"/>
    <w:rsid w:val="005D6778"/>
    <w:rsid w:val="005D6B1C"/>
    <w:rsid w:val="005D6CF9"/>
    <w:rsid w:val="005D6DEA"/>
    <w:rsid w:val="005E17EC"/>
    <w:rsid w:val="005E3D63"/>
    <w:rsid w:val="005E3F84"/>
    <w:rsid w:val="005E5047"/>
    <w:rsid w:val="005E72F6"/>
    <w:rsid w:val="005E755D"/>
    <w:rsid w:val="005E78DF"/>
    <w:rsid w:val="005E7BE7"/>
    <w:rsid w:val="005F2DB8"/>
    <w:rsid w:val="005F42C9"/>
    <w:rsid w:val="005F771A"/>
    <w:rsid w:val="00602723"/>
    <w:rsid w:val="00602FB1"/>
    <w:rsid w:val="00604AC4"/>
    <w:rsid w:val="006063D7"/>
    <w:rsid w:val="006078B0"/>
    <w:rsid w:val="00610CC2"/>
    <w:rsid w:val="00615B63"/>
    <w:rsid w:val="0061747F"/>
    <w:rsid w:val="006175EE"/>
    <w:rsid w:val="006175F7"/>
    <w:rsid w:val="00620AA8"/>
    <w:rsid w:val="00621B58"/>
    <w:rsid w:val="00622B41"/>
    <w:rsid w:val="00623101"/>
    <w:rsid w:val="0062368E"/>
    <w:rsid w:val="00623F0C"/>
    <w:rsid w:val="00624E40"/>
    <w:rsid w:val="00626A3D"/>
    <w:rsid w:val="00627970"/>
    <w:rsid w:val="00627CBD"/>
    <w:rsid w:val="00630537"/>
    <w:rsid w:val="006319D0"/>
    <w:rsid w:val="0063275F"/>
    <w:rsid w:val="00632C47"/>
    <w:rsid w:val="0063464E"/>
    <w:rsid w:val="0064009E"/>
    <w:rsid w:val="006408E5"/>
    <w:rsid w:val="00641401"/>
    <w:rsid w:val="00642AE4"/>
    <w:rsid w:val="00642C28"/>
    <w:rsid w:val="00643953"/>
    <w:rsid w:val="00646CCD"/>
    <w:rsid w:val="00650EEB"/>
    <w:rsid w:val="00651480"/>
    <w:rsid w:val="0065620B"/>
    <w:rsid w:val="006605CD"/>
    <w:rsid w:val="00662B40"/>
    <w:rsid w:val="006630DE"/>
    <w:rsid w:val="006637CB"/>
    <w:rsid w:val="00671DD7"/>
    <w:rsid w:val="00672E11"/>
    <w:rsid w:val="00674D07"/>
    <w:rsid w:val="00674D13"/>
    <w:rsid w:val="0067537E"/>
    <w:rsid w:val="00680DCD"/>
    <w:rsid w:val="006812D1"/>
    <w:rsid w:val="00681A9F"/>
    <w:rsid w:val="00681FF7"/>
    <w:rsid w:val="00682D9D"/>
    <w:rsid w:val="00683B0E"/>
    <w:rsid w:val="0068492F"/>
    <w:rsid w:val="00685646"/>
    <w:rsid w:val="00685BAA"/>
    <w:rsid w:val="00686D02"/>
    <w:rsid w:val="00690B84"/>
    <w:rsid w:val="006926E6"/>
    <w:rsid w:val="00693C2F"/>
    <w:rsid w:val="00694FDD"/>
    <w:rsid w:val="00695184"/>
    <w:rsid w:val="00695FBF"/>
    <w:rsid w:val="006A129A"/>
    <w:rsid w:val="006A1A5D"/>
    <w:rsid w:val="006A1CC7"/>
    <w:rsid w:val="006A423B"/>
    <w:rsid w:val="006A628F"/>
    <w:rsid w:val="006B2A6E"/>
    <w:rsid w:val="006B64F4"/>
    <w:rsid w:val="006B6B76"/>
    <w:rsid w:val="006B709C"/>
    <w:rsid w:val="006B7E07"/>
    <w:rsid w:val="006C0F29"/>
    <w:rsid w:val="006C101E"/>
    <w:rsid w:val="006C1D3A"/>
    <w:rsid w:val="006C3D37"/>
    <w:rsid w:val="006C5725"/>
    <w:rsid w:val="006D0314"/>
    <w:rsid w:val="006D2A72"/>
    <w:rsid w:val="006D56D0"/>
    <w:rsid w:val="006D717D"/>
    <w:rsid w:val="006E2739"/>
    <w:rsid w:val="006E27F2"/>
    <w:rsid w:val="006E2F6A"/>
    <w:rsid w:val="006E54C0"/>
    <w:rsid w:val="006E6591"/>
    <w:rsid w:val="006F5854"/>
    <w:rsid w:val="006F5FBE"/>
    <w:rsid w:val="00700C44"/>
    <w:rsid w:val="00706D53"/>
    <w:rsid w:val="0071268C"/>
    <w:rsid w:val="00713F7C"/>
    <w:rsid w:val="007154B7"/>
    <w:rsid w:val="007174BA"/>
    <w:rsid w:val="0072389A"/>
    <w:rsid w:val="0072518C"/>
    <w:rsid w:val="00725C1E"/>
    <w:rsid w:val="007300B2"/>
    <w:rsid w:val="00730DA5"/>
    <w:rsid w:val="0073185C"/>
    <w:rsid w:val="00731DB2"/>
    <w:rsid w:val="007322E0"/>
    <w:rsid w:val="00732E8C"/>
    <w:rsid w:val="00734446"/>
    <w:rsid w:val="007350C7"/>
    <w:rsid w:val="00735BC4"/>
    <w:rsid w:val="00740715"/>
    <w:rsid w:val="00740BB7"/>
    <w:rsid w:val="0074122B"/>
    <w:rsid w:val="007416B2"/>
    <w:rsid w:val="00741F0A"/>
    <w:rsid w:val="00743D27"/>
    <w:rsid w:val="007443B3"/>
    <w:rsid w:val="007454A2"/>
    <w:rsid w:val="00746FC3"/>
    <w:rsid w:val="0075068E"/>
    <w:rsid w:val="007532CB"/>
    <w:rsid w:val="0075408E"/>
    <w:rsid w:val="007601D5"/>
    <w:rsid w:val="00760267"/>
    <w:rsid w:val="00765227"/>
    <w:rsid w:val="007672AF"/>
    <w:rsid w:val="00772C63"/>
    <w:rsid w:val="00773E03"/>
    <w:rsid w:val="007767CB"/>
    <w:rsid w:val="00780071"/>
    <w:rsid w:val="007822D5"/>
    <w:rsid w:val="00790041"/>
    <w:rsid w:val="00790835"/>
    <w:rsid w:val="007926D6"/>
    <w:rsid w:val="007947ED"/>
    <w:rsid w:val="007951B1"/>
    <w:rsid w:val="00795711"/>
    <w:rsid w:val="00796544"/>
    <w:rsid w:val="00796B69"/>
    <w:rsid w:val="00797271"/>
    <w:rsid w:val="007A141C"/>
    <w:rsid w:val="007A35BB"/>
    <w:rsid w:val="007A59CC"/>
    <w:rsid w:val="007A7499"/>
    <w:rsid w:val="007B2E27"/>
    <w:rsid w:val="007B40CB"/>
    <w:rsid w:val="007B4DBE"/>
    <w:rsid w:val="007B55A2"/>
    <w:rsid w:val="007B5770"/>
    <w:rsid w:val="007B6531"/>
    <w:rsid w:val="007B68C7"/>
    <w:rsid w:val="007B793C"/>
    <w:rsid w:val="007C11B3"/>
    <w:rsid w:val="007C314F"/>
    <w:rsid w:val="007C45EA"/>
    <w:rsid w:val="007C497A"/>
    <w:rsid w:val="007C6E32"/>
    <w:rsid w:val="007C70F4"/>
    <w:rsid w:val="007C73CD"/>
    <w:rsid w:val="007D11B2"/>
    <w:rsid w:val="007D264B"/>
    <w:rsid w:val="007D26CB"/>
    <w:rsid w:val="007D3653"/>
    <w:rsid w:val="007D5413"/>
    <w:rsid w:val="007D591C"/>
    <w:rsid w:val="007D63FF"/>
    <w:rsid w:val="007D783F"/>
    <w:rsid w:val="007E0400"/>
    <w:rsid w:val="007E455A"/>
    <w:rsid w:val="007E5E29"/>
    <w:rsid w:val="007E6960"/>
    <w:rsid w:val="007F00B7"/>
    <w:rsid w:val="007F1B38"/>
    <w:rsid w:val="007F53A5"/>
    <w:rsid w:val="008021B3"/>
    <w:rsid w:val="00803E48"/>
    <w:rsid w:val="00805B8A"/>
    <w:rsid w:val="00805F89"/>
    <w:rsid w:val="0081140E"/>
    <w:rsid w:val="008128F3"/>
    <w:rsid w:val="008146AE"/>
    <w:rsid w:val="00815311"/>
    <w:rsid w:val="0081691C"/>
    <w:rsid w:val="00817026"/>
    <w:rsid w:val="0081725E"/>
    <w:rsid w:val="00821794"/>
    <w:rsid w:val="0082187B"/>
    <w:rsid w:val="008227AD"/>
    <w:rsid w:val="0082350E"/>
    <w:rsid w:val="008235AD"/>
    <w:rsid w:val="00823919"/>
    <w:rsid w:val="00823BFD"/>
    <w:rsid w:val="00824F3A"/>
    <w:rsid w:val="008276EC"/>
    <w:rsid w:val="00831C7B"/>
    <w:rsid w:val="008324C9"/>
    <w:rsid w:val="0083257D"/>
    <w:rsid w:val="008337D1"/>
    <w:rsid w:val="00835F28"/>
    <w:rsid w:val="008378C6"/>
    <w:rsid w:val="00837FAD"/>
    <w:rsid w:val="008408F3"/>
    <w:rsid w:val="00842890"/>
    <w:rsid w:val="0084341F"/>
    <w:rsid w:val="00843FA8"/>
    <w:rsid w:val="00845762"/>
    <w:rsid w:val="00845767"/>
    <w:rsid w:val="0085173B"/>
    <w:rsid w:val="00853DD8"/>
    <w:rsid w:val="008541E8"/>
    <w:rsid w:val="00854BF9"/>
    <w:rsid w:val="00855017"/>
    <w:rsid w:val="0085638F"/>
    <w:rsid w:val="00856FCA"/>
    <w:rsid w:val="00857E3D"/>
    <w:rsid w:val="00860064"/>
    <w:rsid w:val="008600C1"/>
    <w:rsid w:val="00861D4E"/>
    <w:rsid w:val="00864A73"/>
    <w:rsid w:val="0086522E"/>
    <w:rsid w:val="008668F4"/>
    <w:rsid w:val="00866C56"/>
    <w:rsid w:val="008737B2"/>
    <w:rsid w:val="00873DB6"/>
    <w:rsid w:val="0088025F"/>
    <w:rsid w:val="00880D8B"/>
    <w:rsid w:val="00884BF3"/>
    <w:rsid w:val="008853E2"/>
    <w:rsid w:val="0088792C"/>
    <w:rsid w:val="008932E5"/>
    <w:rsid w:val="008947F9"/>
    <w:rsid w:val="00895ADD"/>
    <w:rsid w:val="00895E6C"/>
    <w:rsid w:val="008A0B21"/>
    <w:rsid w:val="008A1FD5"/>
    <w:rsid w:val="008A33F5"/>
    <w:rsid w:val="008A62E4"/>
    <w:rsid w:val="008A6B6B"/>
    <w:rsid w:val="008A6DAB"/>
    <w:rsid w:val="008A736B"/>
    <w:rsid w:val="008A76F9"/>
    <w:rsid w:val="008A7E71"/>
    <w:rsid w:val="008B1337"/>
    <w:rsid w:val="008B2477"/>
    <w:rsid w:val="008B3158"/>
    <w:rsid w:val="008B492E"/>
    <w:rsid w:val="008B4DF1"/>
    <w:rsid w:val="008B5867"/>
    <w:rsid w:val="008B5B57"/>
    <w:rsid w:val="008B61CC"/>
    <w:rsid w:val="008B6234"/>
    <w:rsid w:val="008C39FB"/>
    <w:rsid w:val="008C44DE"/>
    <w:rsid w:val="008C4948"/>
    <w:rsid w:val="008C4A28"/>
    <w:rsid w:val="008D3CE7"/>
    <w:rsid w:val="008D485E"/>
    <w:rsid w:val="008D6EEA"/>
    <w:rsid w:val="008E11E0"/>
    <w:rsid w:val="008E2869"/>
    <w:rsid w:val="008E38D0"/>
    <w:rsid w:val="008E58BC"/>
    <w:rsid w:val="008E624E"/>
    <w:rsid w:val="008E70CF"/>
    <w:rsid w:val="008F0AAB"/>
    <w:rsid w:val="008F0F5C"/>
    <w:rsid w:val="008F1443"/>
    <w:rsid w:val="008F1540"/>
    <w:rsid w:val="008F20F8"/>
    <w:rsid w:val="008F4559"/>
    <w:rsid w:val="008F4C9A"/>
    <w:rsid w:val="008F5434"/>
    <w:rsid w:val="008F5D26"/>
    <w:rsid w:val="00901212"/>
    <w:rsid w:val="009043C6"/>
    <w:rsid w:val="00904495"/>
    <w:rsid w:val="0090484D"/>
    <w:rsid w:val="009064A4"/>
    <w:rsid w:val="00907032"/>
    <w:rsid w:val="0091023F"/>
    <w:rsid w:val="00910B89"/>
    <w:rsid w:val="0091124C"/>
    <w:rsid w:val="00911D11"/>
    <w:rsid w:val="009121EF"/>
    <w:rsid w:val="009122D8"/>
    <w:rsid w:val="00912DCC"/>
    <w:rsid w:val="009137F0"/>
    <w:rsid w:val="00913956"/>
    <w:rsid w:val="009156C1"/>
    <w:rsid w:val="00915A7D"/>
    <w:rsid w:val="0092028E"/>
    <w:rsid w:val="00923524"/>
    <w:rsid w:val="00924F56"/>
    <w:rsid w:val="00925DCB"/>
    <w:rsid w:val="00926BC0"/>
    <w:rsid w:val="00927AE0"/>
    <w:rsid w:val="00927FBE"/>
    <w:rsid w:val="0093096A"/>
    <w:rsid w:val="00931035"/>
    <w:rsid w:val="00931A9B"/>
    <w:rsid w:val="0093269D"/>
    <w:rsid w:val="0093290A"/>
    <w:rsid w:val="00932A28"/>
    <w:rsid w:val="00933C25"/>
    <w:rsid w:val="00933E86"/>
    <w:rsid w:val="00935E6A"/>
    <w:rsid w:val="00936341"/>
    <w:rsid w:val="009418D1"/>
    <w:rsid w:val="00943831"/>
    <w:rsid w:val="00944817"/>
    <w:rsid w:val="00945FC3"/>
    <w:rsid w:val="00952BCE"/>
    <w:rsid w:val="00955393"/>
    <w:rsid w:val="009572FA"/>
    <w:rsid w:val="00957B53"/>
    <w:rsid w:val="00960374"/>
    <w:rsid w:val="009643CD"/>
    <w:rsid w:val="00964814"/>
    <w:rsid w:val="009669F1"/>
    <w:rsid w:val="009728BD"/>
    <w:rsid w:val="009728FD"/>
    <w:rsid w:val="00976491"/>
    <w:rsid w:val="009772E7"/>
    <w:rsid w:val="00977ABA"/>
    <w:rsid w:val="0098191A"/>
    <w:rsid w:val="0098218D"/>
    <w:rsid w:val="0098696D"/>
    <w:rsid w:val="00987655"/>
    <w:rsid w:val="00987775"/>
    <w:rsid w:val="0098793B"/>
    <w:rsid w:val="00992102"/>
    <w:rsid w:val="009924A7"/>
    <w:rsid w:val="00992F82"/>
    <w:rsid w:val="009945E7"/>
    <w:rsid w:val="00994FF2"/>
    <w:rsid w:val="00995FA8"/>
    <w:rsid w:val="00996101"/>
    <w:rsid w:val="0099746A"/>
    <w:rsid w:val="00997583"/>
    <w:rsid w:val="00997E7E"/>
    <w:rsid w:val="009A0285"/>
    <w:rsid w:val="009A2538"/>
    <w:rsid w:val="009A69F7"/>
    <w:rsid w:val="009A7733"/>
    <w:rsid w:val="009B01B6"/>
    <w:rsid w:val="009B0506"/>
    <w:rsid w:val="009B1194"/>
    <w:rsid w:val="009B2A28"/>
    <w:rsid w:val="009B30CF"/>
    <w:rsid w:val="009B5087"/>
    <w:rsid w:val="009B53AA"/>
    <w:rsid w:val="009B5CC0"/>
    <w:rsid w:val="009C0AC9"/>
    <w:rsid w:val="009C1357"/>
    <w:rsid w:val="009C13C2"/>
    <w:rsid w:val="009C2F6D"/>
    <w:rsid w:val="009C309C"/>
    <w:rsid w:val="009C631E"/>
    <w:rsid w:val="009C7204"/>
    <w:rsid w:val="009C730E"/>
    <w:rsid w:val="009C792D"/>
    <w:rsid w:val="009C7A85"/>
    <w:rsid w:val="009D01D3"/>
    <w:rsid w:val="009D0257"/>
    <w:rsid w:val="009D1F11"/>
    <w:rsid w:val="009D2CF2"/>
    <w:rsid w:val="009D51FD"/>
    <w:rsid w:val="009D5E9C"/>
    <w:rsid w:val="009D71A0"/>
    <w:rsid w:val="009D7BA5"/>
    <w:rsid w:val="009E26DA"/>
    <w:rsid w:val="009E3255"/>
    <w:rsid w:val="009E370F"/>
    <w:rsid w:val="009E3F78"/>
    <w:rsid w:val="009E70B7"/>
    <w:rsid w:val="009F0539"/>
    <w:rsid w:val="009F0A00"/>
    <w:rsid w:val="009F2918"/>
    <w:rsid w:val="009F2D8B"/>
    <w:rsid w:val="009F4D6B"/>
    <w:rsid w:val="009F5D37"/>
    <w:rsid w:val="009F686A"/>
    <w:rsid w:val="009F7B11"/>
    <w:rsid w:val="009F7D2C"/>
    <w:rsid w:val="00A04501"/>
    <w:rsid w:val="00A04AAA"/>
    <w:rsid w:val="00A04CB2"/>
    <w:rsid w:val="00A074D1"/>
    <w:rsid w:val="00A104ED"/>
    <w:rsid w:val="00A11A4D"/>
    <w:rsid w:val="00A12EDB"/>
    <w:rsid w:val="00A134D4"/>
    <w:rsid w:val="00A138FD"/>
    <w:rsid w:val="00A14525"/>
    <w:rsid w:val="00A15D69"/>
    <w:rsid w:val="00A165F2"/>
    <w:rsid w:val="00A170FD"/>
    <w:rsid w:val="00A17384"/>
    <w:rsid w:val="00A1747A"/>
    <w:rsid w:val="00A17493"/>
    <w:rsid w:val="00A24B74"/>
    <w:rsid w:val="00A2592A"/>
    <w:rsid w:val="00A27464"/>
    <w:rsid w:val="00A31BFD"/>
    <w:rsid w:val="00A31FE5"/>
    <w:rsid w:val="00A349A6"/>
    <w:rsid w:val="00A35116"/>
    <w:rsid w:val="00A35C47"/>
    <w:rsid w:val="00A35F2F"/>
    <w:rsid w:val="00A41C6A"/>
    <w:rsid w:val="00A41FEE"/>
    <w:rsid w:val="00A42ED4"/>
    <w:rsid w:val="00A45575"/>
    <w:rsid w:val="00A4589F"/>
    <w:rsid w:val="00A461ED"/>
    <w:rsid w:val="00A46751"/>
    <w:rsid w:val="00A535CC"/>
    <w:rsid w:val="00A559CC"/>
    <w:rsid w:val="00A622D6"/>
    <w:rsid w:val="00A66048"/>
    <w:rsid w:val="00A67A4F"/>
    <w:rsid w:val="00A67F8A"/>
    <w:rsid w:val="00A7308C"/>
    <w:rsid w:val="00A73E8D"/>
    <w:rsid w:val="00A76978"/>
    <w:rsid w:val="00A76E80"/>
    <w:rsid w:val="00A80CA9"/>
    <w:rsid w:val="00A8116C"/>
    <w:rsid w:val="00A8199A"/>
    <w:rsid w:val="00A81D3A"/>
    <w:rsid w:val="00A8428D"/>
    <w:rsid w:val="00A865C1"/>
    <w:rsid w:val="00A86663"/>
    <w:rsid w:val="00A93269"/>
    <w:rsid w:val="00A93C3D"/>
    <w:rsid w:val="00A95586"/>
    <w:rsid w:val="00A96DD6"/>
    <w:rsid w:val="00A970A9"/>
    <w:rsid w:val="00A9752C"/>
    <w:rsid w:val="00AA092B"/>
    <w:rsid w:val="00AA15F0"/>
    <w:rsid w:val="00AA1D36"/>
    <w:rsid w:val="00AA3A3C"/>
    <w:rsid w:val="00AA6815"/>
    <w:rsid w:val="00AA7A52"/>
    <w:rsid w:val="00AB2434"/>
    <w:rsid w:val="00AB2979"/>
    <w:rsid w:val="00AB356A"/>
    <w:rsid w:val="00AB5DDC"/>
    <w:rsid w:val="00AC00CB"/>
    <w:rsid w:val="00AC02D1"/>
    <w:rsid w:val="00AC2CC9"/>
    <w:rsid w:val="00AC4C33"/>
    <w:rsid w:val="00AC4D40"/>
    <w:rsid w:val="00AC5AEF"/>
    <w:rsid w:val="00AC5E2C"/>
    <w:rsid w:val="00AC65ED"/>
    <w:rsid w:val="00AD0E1B"/>
    <w:rsid w:val="00AD1EF5"/>
    <w:rsid w:val="00AD2FAD"/>
    <w:rsid w:val="00AD348F"/>
    <w:rsid w:val="00AD3716"/>
    <w:rsid w:val="00AD483A"/>
    <w:rsid w:val="00AD49AF"/>
    <w:rsid w:val="00AD52EF"/>
    <w:rsid w:val="00AD5FF2"/>
    <w:rsid w:val="00AD6062"/>
    <w:rsid w:val="00AE0F52"/>
    <w:rsid w:val="00AE3757"/>
    <w:rsid w:val="00AE3994"/>
    <w:rsid w:val="00AE4797"/>
    <w:rsid w:val="00AE4991"/>
    <w:rsid w:val="00AE64A2"/>
    <w:rsid w:val="00AF1992"/>
    <w:rsid w:val="00AF41A7"/>
    <w:rsid w:val="00B00638"/>
    <w:rsid w:val="00B03730"/>
    <w:rsid w:val="00B03754"/>
    <w:rsid w:val="00B07827"/>
    <w:rsid w:val="00B13189"/>
    <w:rsid w:val="00B1442B"/>
    <w:rsid w:val="00B1746D"/>
    <w:rsid w:val="00B20E5F"/>
    <w:rsid w:val="00B230BE"/>
    <w:rsid w:val="00B23958"/>
    <w:rsid w:val="00B24551"/>
    <w:rsid w:val="00B24B42"/>
    <w:rsid w:val="00B255B3"/>
    <w:rsid w:val="00B25A9E"/>
    <w:rsid w:val="00B26122"/>
    <w:rsid w:val="00B26834"/>
    <w:rsid w:val="00B31836"/>
    <w:rsid w:val="00B374E4"/>
    <w:rsid w:val="00B453EA"/>
    <w:rsid w:val="00B4578B"/>
    <w:rsid w:val="00B473EC"/>
    <w:rsid w:val="00B51806"/>
    <w:rsid w:val="00B51DC7"/>
    <w:rsid w:val="00B53FF1"/>
    <w:rsid w:val="00B5517F"/>
    <w:rsid w:val="00B55D19"/>
    <w:rsid w:val="00B56E82"/>
    <w:rsid w:val="00B65203"/>
    <w:rsid w:val="00B6646A"/>
    <w:rsid w:val="00B729F0"/>
    <w:rsid w:val="00B761CB"/>
    <w:rsid w:val="00B76961"/>
    <w:rsid w:val="00B82DAF"/>
    <w:rsid w:val="00B835AE"/>
    <w:rsid w:val="00B83788"/>
    <w:rsid w:val="00B85626"/>
    <w:rsid w:val="00B92009"/>
    <w:rsid w:val="00B946B1"/>
    <w:rsid w:val="00B953D3"/>
    <w:rsid w:val="00B95704"/>
    <w:rsid w:val="00BA191C"/>
    <w:rsid w:val="00BA1AEE"/>
    <w:rsid w:val="00BA1E32"/>
    <w:rsid w:val="00BA261A"/>
    <w:rsid w:val="00BA6482"/>
    <w:rsid w:val="00BA7A16"/>
    <w:rsid w:val="00BA7E40"/>
    <w:rsid w:val="00BA7E4F"/>
    <w:rsid w:val="00BB1ED2"/>
    <w:rsid w:val="00BB30FD"/>
    <w:rsid w:val="00BB3135"/>
    <w:rsid w:val="00BB41FC"/>
    <w:rsid w:val="00BB48F4"/>
    <w:rsid w:val="00BB4AAC"/>
    <w:rsid w:val="00BB6AD5"/>
    <w:rsid w:val="00BB7F44"/>
    <w:rsid w:val="00BC3FF7"/>
    <w:rsid w:val="00BC629D"/>
    <w:rsid w:val="00BC6A96"/>
    <w:rsid w:val="00BC72FF"/>
    <w:rsid w:val="00BD031A"/>
    <w:rsid w:val="00BD1DDC"/>
    <w:rsid w:val="00BD3B6E"/>
    <w:rsid w:val="00BD40C2"/>
    <w:rsid w:val="00BD476A"/>
    <w:rsid w:val="00BD5C48"/>
    <w:rsid w:val="00BE002A"/>
    <w:rsid w:val="00BE125E"/>
    <w:rsid w:val="00BE3B5E"/>
    <w:rsid w:val="00BE4407"/>
    <w:rsid w:val="00BE4CB5"/>
    <w:rsid w:val="00BE53F7"/>
    <w:rsid w:val="00BE5D6B"/>
    <w:rsid w:val="00BE6F9D"/>
    <w:rsid w:val="00BE7FE5"/>
    <w:rsid w:val="00BF20E9"/>
    <w:rsid w:val="00BF32AD"/>
    <w:rsid w:val="00BF362A"/>
    <w:rsid w:val="00BF5D42"/>
    <w:rsid w:val="00C004FC"/>
    <w:rsid w:val="00C02A5D"/>
    <w:rsid w:val="00C02C15"/>
    <w:rsid w:val="00C041BF"/>
    <w:rsid w:val="00C04EE3"/>
    <w:rsid w:val="00C06AA7"/>
    <w:rsid w:val="00C07199"/>
    <w:rsid w:val="00C07877"/>
    <w:rsid w:val="00C10B39"/>
    <w:rsid w:val="00C11155"/>
    <w:rsid w:val="00C1171B"/>
    <w:rsid w:val="00C122FA"/>
    <w:rsid w:val="00C12636"/>
    <w:rsid w:val="00C13BE1"/>
    <w:rsid w:val="00C162CE"/>
    <w:rsid w:val="00C164A0"/>
    <w:rsid w:val="00C16A02"/>
    <w:rsid w:val="00C21D95"/>
    <w:rsid w:val="00C22DB9"/>
    <w:rsid w:val="00C26F9C"/>
    <w:rsid w:val="00C279E0"/>
    <w:rsid w:val="00C3205F"/>
    <w:rsid w:val="00C3263E"/>
    <w:rsid w:val="00C3478B"/>
    <w:rsid w:val="00C3496A"/>
    <w:rsid w:val="00C352C5"/>
    <w:rsid w:val="00C3606E"/>
    <w:rsid w:val="00C36223"/>
    <w:rsid w:val="00C40755"/>
    <w:rsid w:val="00C439C4"/>
    <w:rsid w:val="00C45C91"/>
    <w:rsid w:val="00C504C0"/>
    <w:rsid w:val="00C506D2"/>
    <w:rsid w:val="00C508B7"/>
    <w:rsid w:val="00C51934"/>
    <w:rsid w:val="00C54AAE"/>
    <w:rsid w:val="00C55A4D"/>
    <w:rsid w:val="00C55FE2"/>
    <w:rsid w:val="00C56A80"/>
    <w:rsid w:val="00C57E78"/>
    <w:rsid w:val="00C608F4"/>
    <w:rsid w:val="00C61CE3"/>
    <w:rsid w:val="00C622A8"/>
    <w:rsid w:val="00C62A0E"/>
    <w:rsid w:val="00C63FEF"/>
    <w:rsid w:val="00C65001"/>
    <w:rsid w:val="00C65CC4"/>
    <w:rsid w:val="00C714BB"/>
    <w:rsid w:val="00C71695"/>
    <w:rsid w:val="00C717D5"/>
    <w:rsid w:val="00C724BD"/>
    <w:rsid w:val="00C72C2D"/>
    <w:rsid w:val="00C74657"/>
    <w:rsid w:val="00C74BDA"/>
    <w:rsid w:val="00C75940"/>
    <w:rsid w:val="00C76A1E"/>
    <w:rsid w:val="00C772AD"/>
    <w:rsid w:val="00C77EE9"/>
    <w:rsid w:val="00C80F73"/>
    <w:rsid w:val="00C82ED4"/>
    <w:rsid w:val="00C860ED"/>
    <w:rsid w:val="00C869BB"/>
    <w:rsid w:val="00C869D9"/>
    <w:rsid w:val="00C900F4"/>
    <w:rsid w:val="00C909AB"/>
    <w:rsid w:val="00C94248"/>
    <w:rsid w:val="00C945EF"/>
    <w:rsid w:val="00C951F1"/>
    <w:rsid w:val="00C97208"/>
    <w:rsid w:val="00CA074B"/>
    <w:rsid w:val="00CA0877"/>
    <w:rsid w:val="00CA15CD"/>
    <w:rsid w:val="00CA20D8"/>
    <w:rsid w:val="00CB0330"/>
    <w:rsid w:val="00CB0762"/>
    <w:rsid w:val="00CB1082"/>
    <w:rsid w:val="00CB232C"/>
    <w:rsid w:val="00CB2347"/>
    <w:rsid w:val="00CB2580"/>
    <w:rsid w:val="00CB2D31"/>
    <w:rsid w:val="00CB3A24"/>
    <w:rsid w:val="00CB5A40"/>
    <w:rsid w:val="00CB5D49"/>
    <w:rsid w:val="00CB70C9"/>
    <w:rsid w:val="00CB7C2F"/>
    <w:rsid w:val="00CB7FE5"/>
    <w:rsid w:val="00CC13A2"/>
    <w:rsid w:val="00CC2573"/>
    <w:rsid w:val="00CC3F77"/>
    <w:rsid w:val="00CC5AAE"/>
    <w:rsid w:val="00CC677F"/>
    <w:rsid w:val="00CC7023"/>
    <w:rsid w:val="00CC7AB1"/>
    <w:rsid w:val="00CD2F8E"/>
    <w:rsid w:val="00CD3536"/>
    <w:rsid w:val="00CD3AB8"/>
    <w:rsid w:val="00CD6587"/>
    <w:rsid w:val="00CD6C28"/>
    <w:rsid w:val="00CD6F11"/>
    <w:rsid w:val="00CD6F60"/>
    <w:rsid w:val="00CE3E4D"/>
    <w:rsid w:val="00CE4432"/>
    <w:rsid w:val="00CE6369"/>
    <w:rsid w:val="00CE6DCD"/>
    <w:rsid w:val="00CE7E1B"/>
    <w:rsid w:val="00CF6F92"/>
    <w:rsid w:val="00D00B07"/>
    <w:rsid w:val="00D0105F"/>
    <w:rsid w:val="00D01087"/>
    <w:rsid w:val="00D02300"/>
    <w:rsid w:val="00D02552"/>
    <w:rsid w:val="00D034F1"/>
    <w:rsid w:val="00D03806"/>
    <w:rsid w:val="00D06207"/>
    <w:rsid w:val="00D07C4B"/>
    <w:rsid w:val="00D12314"/>
    <w:rsid w:val="00D12A51"/>
    <w:rsid w:val="00D13C09"/>
    <w:rsid w:val="00D143A5"/>
    <w:rsid w:val="00D14D15"/>
    <w:rsid w:val="00D15572"/>
    <w:rsid w:val="00D16C97"/>
    <w:rsid w:val="00D1737B"/>
    <w:rsid w:val="00D222BD"/>
    <w:rsid w:val="00D24103"/>
    <w:rsid w:val="00D24C23"/>
    <w:rsid w:val="00D2566F"/>
    <w:rsid w:val="00D30973"/>
    <w:rsid w:val="00D328C0"/>
    <w:rsid w:val="00D35328"/>
    <w:rsid w:val="00D35B97"/>
    <w:rsid w:val="00D36407"/>
    <w:rsid w:val="00D42941"/>
    <w:rsid w:val="00D44A1C"/>
    <w:rsid w:val="00D45095"/>
    <w:rsid w:val="00D45B5E"/>
    <w:rsid w:val="00D50515"/>
    <w:rsid w:val="00D52A9E"/>
    <w:rsid w:val="00D55C53"/>
    <w:rsid w:val="00D561BD"/>
    <w:rsid w:val="00D56B28"/>
    <w:rsid w:val="00D57FE5"/>
    <w:rsid w:val="00D619BB"/>
    <w:rsid w:val="00D61C35"/>
    <w:rsid w:val="00D62A9F"/>
    <w:rsid w:val="00D634B2"/>
    <w:rsid w:val="00D64F0A"/>
    <w:rsid w:val="00D71D79"/>
    <w:rsid w:val="00D720B0"/>
    <w:rsid w:val="00D738C5"/>
    <w:rsid w:val="00D73EA1"/>
    <w:rsid w:val="00D76781"/>
    <w:rsid w:val="00D77AA0"/>
    <w:rsid w:val="00D83770"/>
    <w:rsid w:val="00D83FB9"/>
    <w:rsid w:val="00D909FF"/>
    <w:rsid w:val="00D90AE9"/>
    <w:rsid w:val="00D92DB9"/>
    <w:rsid w:val="00D935CA"/>
    <w:rsid w:val="00D93987"/>
    <w:rsid w:val="00D961DB"/>
    <w:rsid w:val="00D97F4F"/>
    <w:rsid w:val="00DA11FF"/>
    <w:rsid w:val="00DA22B2"/>
    <w:rsid w:val="00DA2B5B"/>
    <w:rsid w:val="00DA529B"/>
    <w:rsid w:val="00DA77DE"/>
    <w:rsid w:val="00DB0DB0"/>
    <w:rsid w:val="00DB0EB9"/>
    <w:rsid w:val="00DB2A51"/>
    <w:rsid w:val="00DB2AEC"/>
    <w:rsid w:val="00DB4670"/>
    <w:rsid w:val="00DB6687"/>
    <w:rsid w:val="00DC064D"/>
    <w:rsid w:val="00DC2E51"/>
    <w:rsid w:val="00DC2EF7"/>
    <w:rsid w:val="00DC7CF4"/>
    <w:rsid w:val="00DD182C"/>
    <w:rsid w:val="00DD2620"/>
    <w:rsid w:val="00DD38C7"/>
    <w:rsid w:val="00DD38C9"/>
    <w:rsid w:val="00DD53A3"/>
    <w:rsid w:val="00DD6370"/>
    <w:rsid w:val="00DD736C"/>
    <w:rsid w:val="00DE06FF"/>
    <w:rsid w:val="00DE1028"/>
    <w:rsid w:val="00DE174B"/>
    <w:rsid w:val="00DE4071"/>
    <w:rsid w:val="00DE459A"/>
    <w:rsid w:val="00DE58C1"/>
    <w:rsid w:val="00DF04AA"/>
    <w:rsid w:val="00DF0FFD"/>
    <w:rsid w:val="00DF1781"/>
    <w:rsid w:val="00DF3F78"/>
    <w:rsid w:val="00DF7FB3"/>
    <w:rsid w:val="00E0080E"/>
    <w:rsid w:val="00E02FDD"/>
    <w:rsid w:val="00E03536"/>
    <w:rsid w:val="00E06715"/>
    <w:rsid w:val="00E071AA"/>
    <w:rsid w:val="00E17A77"/>
    <w:rsid w:val="00E20BC5"/>
    <w:rsid w:val="00E2113F"/>
    <w:rsid w:val="00E217FD"/>
    <w:rsid w:val="00E226BC"/>
    <w:rsid w:val="00E24102"/>
    <w:rsid w:val="00E25011"/>
    <w:rsid w:val="00E27875"/>
    <w:rsid w:val="00E305E4"/>
    <w:rsid w:val="00E3195C"/>
    <w:rsid w:val="00E33020"/>
    <w:rsid w:val="00E34260"/>
    <w:rsid w:val="00E43496"/>
    <w:rsid w:val="00E4349F"/>
    <w:rsid w:val="00E440F7"/>
    <w:rsid w:val="00E448FA"/>
    <w:rsid w:val="00E44B11"/>
    <w:rsid w:val="00E44F9D"/>
    <w:rsid w:val="00E45582"/>
    <w:rsid w:val="00E455A8"/>
    <w:rsid w:val="00E462B4"/>
    <w:rsid w:val="00E50DBF"/>
    <w:rsid w:val="00E54526"/>
    <w:rsid w:val="00E5627B"/>
    <w:rsid w:val="00E601AD"/>
    <w:rsid w:val="00E60F08"/>
    <w:rsid w:val="00E61B00"/>
    <w:rsid w:val="00E61CCC"/>
    <w:rsid w:val="00E637B9"/>
    <w:rsid w:val="00E652E2"/>
    <w:rsid w:val="00E671B2"/>
    <w:rsid w:val="00E67FD6"/>
    <w:rsid w:val="00E714B0"/>
    <w:rsid w:val="00E730BA"/>
    <w:rsid w:val="00E73210"/>
    <w:rsid w:val="00E73484"/>
    <w:rsid w:val="00E7364F"/>
    <w:rsid w:val="00E747AE"/>
    <w:rsid w:val="00E75B92"/>
    <w:rsid w:val="00E812D5"/>
    <w:rsid w:val="00E81925"/>
    <w:rsid w:val="00E81B4C"/>
    <w:rsid w:val="00E8384C"/>
    <w:rsid w:val="00E85730"/>
    <w:rsid w:val="00E86FCB"/>
    <w:rsid w:val="00E87368"/>
    <w:rsid w:val="00E87E83"/>
    <w:rsid w:val="00E92201"/>
    <w:rsid w:val="00E9371E"/>
    <w:rsid w:val="00E93AD9"/>
    <w:rsid w:val="00E93CB2"/>
    <w:rsid w:val="00E9751D"/>
    <w:rsid w:val="00EA015D"/>
    <w:rsid w:val="00EA0A34"/>
    <w:rsid w:val="00EA3511"/>
    <w:rsid w:val="00EA3577"/>
    <w:rsid w:val="00EA45FE"/>
    <w:rsid w:val="00EA56B1"/>
    <w:rsid w:val="00EB00AD"/>
    <w:rsid w:val="00EB17EC"/>
    <w:rsid w:val="00EB34EF"/>
    <w:rsid w:val="00EB3EE8"/>
    <w:rsid w:val="00EB466E"/>
    <w:rsid w:val="00EB4842"/>
    <w:rsid w:val="00EB4AEC"/>
    <w:rsid w:val="00EB530E"/>
    <w:rsid w:val="00EB5A8A"/>
    <w:rsid w:val="00EB5B87"/>
    <w:rsid w:val="00EB61D5"/>
    <w:rsid w:val="00EC244F"/>
    <w:rsid w:val="00EC3E61"/>
    <w:rsid w:val="00EC3F7D"/>
    <w:rsid w:val="00EC522B"/>
    <w:rsid w:val="00EC5F3E"/>
    <w:rsid w:val="00EC64DA"/>
    <w:rsid w:val="00EC7FB7"/>
    <w:rsid w:val="00ED02FA"/>
    <w:rsid w:val="00ED128B"/>
    <w:rsid w:val="00ED141A"/>
    <w:rsid w:val="00ED2190"/>
    <w:rsid w:val="00ED2F8D"/>
    <w:rsid w:val="00ED4A37"/>
    <w:rsid w:val="00ED4AE7"/>
    <w:rsid w:val="00ED5705"/>
    <w:rsid w:val="00ED5907"/>
    <w:rsid w:val="00ED64FF"/>
    <w:rsid w:val="00ED7BE2"/>
    <w:rsid w:val="00EE17BA"/>
    <w:rsid w:val="00EE20DA"/>
    <w:rsid w:val="00EE22A3"/>
    <w:rsid w:val="00EE32C8"/>
    <w:rsid w:val="00EE402A"/>
    <w:rsid w:val="00EE6005"/>
    <w:rsid w:val="00EF09F2"/>
    <w:rsid w:val="00EF4290"/>
    <w:rsid w:val="00EF5347"/>
    <w:rsid w:val="00EF6885"/>
    <w:rsid w:val="00F03CAB"/>
    <w:rsid w:val="00F10FDF"/>
    <w:rsid w:val="00F1112B"/>
    <w:rsid w:val="00F11F37"/>
    <w:rsid w:val="00F1204C"/>
    <w:rsid w:val="00F12270"/>
    <w:rsid w:val="00F13157"/>
    <w:rsid w:val="00F1354C"/>
    <w:rsid w:val="00F13C17"/>
    <w:rsid w:val="00F13C2C"/>
    <w:rsid w:val="00F17B69"/>
    <w:rsid w:val="00F24274"/>
    <w:rsid w:val="00F26D79"/>
    <w:rsid w:val="00F26F0D"/>
    <w:rsid w:val="00F42EB0"/>
    <w:rsid w:val="00F44838"/>
    <w:rsid w:val="00F44EB3"/>
    <w:rsid w:val="00F46CAD"/>
    <w:rsid w:val="00F46F94"/>
    <w:rsid w:val="00F47A49"/>
    <w:rsid w:val="00F47C6D"/>
    <w:rsid w:val="00F50F95"/>
    <w:rsid w:val="00F5204D"/>
    <w:rsid w:val="00F52344"/>
    <w:rsid w:val="00F5526F"/>
    <w:rsid w:val="00F5594D"/>
    <w:rsid w:val="00F55EAE"/>
    <w:rsid w:val="00F56349"/>
    <w:rsid w:val="00F61E1A"/>
    <w:rsid w:val="00F6369F"/>
    <w:rsid w:val="00F67A66"/>
    <w:rsid w:val="00F72C9A"/>
    <w:rsid w:val="00F72F33"/>
    <w:rsid w:val="00F741ED"/>
    <w:rsid w:val="00F762E3"/>
    <w:rsid w:val="00F76F63"/>
    <w:rsid w:val="00F828B7"/>
    <w:rsid w:val="00F840E3"/>
    <w:rsid w:val="00F84CB7"/>
    <w:rsid w:val="00F852E8"/>
    <w:rsid w:val="00F93469"/>
    <w:rsid w:val="00F939C9"/>
    <w:rsid w:val="00FA0257"/>
    <w:rsid w:val="00FA28F0"/>
    <w:rsid w:val="00FA32BA"/>
    <w:rsid w:val="00FA41AA"/>
    <w:rsid w:val="00FA49E9"/>
    <w:rsid w:val="00FA5E02"/>
    <w:rsid w:val="00FA6219"/>
    <w:rsid w:val="00FA6C5A"/>
    <w:rsid w:val="00FB04F9"/>
    <w:rsid w:val="00FB398A"/>
    <w:rsid w:val="00FB4497"/>
    <w:rsid w:val="00FB4C98"/>
    <w:rsid w:val="00FB5ADC"/>
    <w:rsid w:val="00FB74E7"/>
    <w:rsid w:val="00FC1AFD"/>
    <w:rsid w:val="00FC3F91"/>
    <w:rsid w:val="00FC4DE3"/>
    <w:rsid w:val="00FC52FA"/>
    <w:rsid w:val="00FC53BB"/>
    <w:rsid w:val="00FC6E25"/>
    <w:rsid w:val="00FC79F0"/>
    <w:rsid w:val="00FD1C72"/>
    <w:rsid w:val="00FD6E93"/>
    <w:rsid w:val="00FE1458"/>
    <w:rsid w:val="00FE35A8"/>
    <w:rsid w:val="00FE4034"/>
    <w:rsid w:val="00FE79CD"/>
    <w:rsid w:val="00FF0170"/>
    <w:rsid w:val="00FF0847"/>
    <w:rsid w:val="00FF1233"/>
    <w:rsid w:val="00FF5399"/>
    <w:rsid w:val="00FF54D8"/>
    <w:rsid w:val="00FF5767"/>
    <w:rsid w:val="00FF5C42"/>
    <w:rsid w:val="00FF6305"/>
    <w:rsid w:val="0114339F"/>
    <w:rsid w:val="0123B926"/>
    <w:rsid w:val="01A4D336"/>
    <w:rsid w:val="01B57C4D"/>
    <w:rsid w:val="01E8363A"/>
    <w:rsid w:val="0206F6E7"/>
    <w:rsid w:val="0209A54C"/>
    <w:rsid w:val="020F95D9"/>
    <w:rsid w:val="0293FDD4"/>
    <w:rsid w:val="02A39BAA"/>
    <w:rsid w:val="02B489F8"/>
    <w:rsid w:val="0315EDD1"/>
    <w:rsid w:val="039C8D8B"/>
    <w:rsid w:val="03D29950"/>
    <w:rsid w:val="045EEE5E"/>
    <w:rsid w:val="046169CA"/>
    <w:rsid w:val="0472DC9F"/>
    <w:rsid w:val="048B0F1D"/>
    <w:rsid w:val="049EADB0"/>
    <w:rsid w:val="0525FD14"/>
    <w:rsid w:val="060B79A5"/>
    <w:rsid w:val="06163519"/>
    <w:rsid w:val="063936DB"/>
    <w:rsid w:val="064B6434"/>
    <w:rsid w:val="06A5033B"/>
    <w:rsid w:val="06AA3992"/>
    <w:rsid w:val="06B095A9"/>
    <w:rsid w:val="06B0E604"/>
    <w:rsid w:val="06D9EF05"/>
    <w:rsid w:val="07059CCD"/>
    <w:rsid w:val="07382C16"/>
    <w:rsid w:val="0744373B"/>
    <w:rsid w:val="07EA094C"/>
    <w:rsid w:val="0808B1A5"/>
    <w:rsid w:val="0832F451"/>
    <w:rsid w:val="0839E0A5"/>
    <w:rsid w:val="0849F692"/>
    <w:rsid w:val="092B4E8D"/>
    <w:rsid w:val="094DB101"/>
    <w:rsid w:val="094E1D06"/>
    <w:rsid w:val="0978031E"/>
    <w:rsid w:val="09865DA0"/>
    <w:rsid w:val="09D10707"/>
    <w:rsid w:val="09FF8D0D"/>
    <w:rsid w:val="0A21DD54"/>
    <w:rsid w:val="0A47207A"/>
    <w:rsid w:val="0A498608"/>
    <w:rsid w:val="0A597EA2"/>
    <w:rsid w:val="0A607F34"/>
    <w:rsid w:val="0B281DFE"/>
    <w:rsid w:val="0B29ABED"/>
    <w:rsid w:val="0B329A33"/>
    <w:rsid w:val="0B34309A"/>
    <w:rsid w:val="0BBD6B94"/>
    <w:rsid w:val="0BBF9059"/>
    <w:rsid w:val="0BF57462"/>
    <w:rsid w:val="0C5ABEB2"/>
    <w:rsid w:val="0CD6FFD6"/>
    <w:rsid w:val="0DA07AA8"/>
    <w:rsid w:val="0DCFCB06"/>
    <w:rsid w:val="0DF190CB"/>
    <w:rsid w:val="0EAAC525"/>
    <w:rsid w:val="0F273381"/>
    <w:rsid w:val="0F3EC404"/>
    <w:rsid w:val="0FA31955"/>
    <w:rsid w:val="0FFA6DFA"/>
    <w:rsid w:val="104F84B1"/>
    <w:rsid w:val="10928487"/>
    <w:rsid w:val="10EBF1DB"/>
    <w:rsid w:val="10F006B1"/>
    <w:rsid w:val="110BE38C"/>
    <w:rsid w:val="11DDE130"/>
    <w:rsid w:val="12049699"/>
    <w:rsid w:val="121A4612"/>
    <w:rsid w:val="129E67D0"/>
    <w:rsid w:val="12CA4F73"/>
    <w:rsid w:val="12E48E6B"/>
    <w:rsid w:val="132C7276"/>
    <w:rsid w:val="13CC7562"/>
    <w:rsid w:val="143CE7D9"/>
    <w:rsid w:val="1461A642"/>
    <w:rsid w:val="1468D279"/>
    <w:rsid w:val="14EE6012"/>
    <w:rsid w:val="15F20258"/>
    <w:rsid w:val="165AF1F1"/>
    <w:rsid w:val="1668D464"/>
    <w:rsid w:val="16BE265C"/>
    <w:rsid w:val="16C290B0"/>
    <w:rsid w:val="16E37BEE"/>
    <w:rsid w:val="172B539B"/>
    <w:rsid w:val="17607CEC"/>
    <w:rsid w:val="17D5B9BC"/>
    <w:rsid w:val="1848CD2E"/>
    <w:rsid w:val="1858D8A4"/>
    <w:rsid w:val="18832315"/>
    <w:rsid w:val="18B5FC32"/>
    <w:rsid w:val="19075911"/>
    <w:rsid w:val="19DA2241"/>
    <w:rsid w:val="1A0F66A1"/>
    <w:rsid w:val="1A263DA6"/>
    <w:rsid w:val="1A44BA46"/>
    <w:rsid w:val="1A70AA5F"/>
    <w:rsid w:val="1AC563FF"/>
    <w:rsid w:val="1B64EEBD"/>
    <w:rsid w:val="1B697035"/>
    <w:rsid w:val="1B6CA2DF"/>
    <w:rsid w:val="1BAAC57F"/>
    <w:rsid w:val="1C6953AF"/>
    <w:rsid w:val="1C8BFD5E"/>
    <w:rsid w:val="1C9F296D"/>
    <w:rsid w:val="1D22AEB5"/>
    <w:rsid w:val="1D294956"/>
    <w:rsid w:val="1D999E3D"/>
    <w:rsid w:val="1DDC8B9F"/>
    <w:rsid w:val="1DFE01E7"/>
    <w:rsid w:val="1E6B9D5A"/>
    <w:rsid w:val="1E71AEA0"/>
    <w:rsid w:val="1EDDEFF3"/>
    <w:rsid w:val="1F1C3D1D"/>
    <w:rsid w:val="1FF3310C"/>
    <w:rsid w:val="20434F8C"/>
    <w:rsid w:val="207899F1"/>
    <w:rsid w:val="20F9AF9D"/>
    <w:rsid w:val="212DE608"/>
    <w:rsid w:val="214FEB0E"/>
    <w:rsid w:val="217F80C7"/>
    <w:rsid w:val="21E6B558"/>
    <w:rsid w:val="22044AD9"/>
    <w:rsid w:val="2286423B"/>
    <w:rsid w:val="22922D5B"/>
    <w:rsid w:val="229B2A88"/>
    <w:rsid w:val="22ED54A3"/>
    <w:rsid w:val="22EFF98E"/>
    <w:rsid w:val="2342A0BA"/>
    <w:rsid w:val="23686761"/>
    <w:rsid w:val="23B4553E"/>
    <w:rsid w:val="23B582FF"/>
    <w:rsid w:val="240BC40F"/>
    <w:rsid w:val="251B4AE8"/>
    <w:rsid w:val="258F95A3"/>
    <w:rsid w:val="25A1F52F"/>
    <w:rsid w:val="262CC399"/>
    <w:rsid w:val="263FE8B7"/>
    <w:rsid w:val="2748A818"/>
    <w:rsid w:val="27D569D9"/>
    <w:rsid w:val="27E9B8B5"/>
    <w:rsid w:val="280584AA"/>
    <w:rsid w:val="281DE1FC"/>
    <w:rsid w:val="28454AD7"/>
    <w:rsid w:val="28AB7744"/>
    <w:rsid w:val="28DA5240"/>
    <w:rsid w:val="294F6EB8"/>
    <w:rsid w:val="29C12A06"/>
    <w:rsid w:val="29E9B5CC"/>
    <w:rsid w:val="2A0BB03E"/>
    <w:rsid w:val="2A59AB42"/>
    <w:rsid w:val="2AA5216A"/>
    <w:rsid w:val="2AC73701"/>
    <w:rsid w:val="2AE4F40E"/>
    <w:rsid w:val="2B1BBF9F"/>
    <w:rsid w:val="2B303BBF"/>
    <w:rsid w:val="2B3B037B"/>
    <w:rsid w:val="2B7A5C12"/>
    <w:rsid w:val="2C7F86CD"/>
    <w:rsid w:val="2CD3389A"/>
    <w:rsid w:val="2CE4C535"/>
    <w:rsid w:val="2D04A81F"/>
    <w:rsid w:val="2D19AFA4"/>
    <w:rsid w:val="2D32D643"/>
    <w:rsid w:val="2D3510E3"/>
    <w:rsid w:val="2D85F889"/>
    <w:rsid w:val="2DB656A0"/>
    <w:rsid w:val="2DDF78EF"/>
    <w:rsid w:val="2DF69226"/>
    <w:rsid w:val="2EC0B1A8"/>
    <w:rsid w:val="2F4E41DE"/>
    <w:rsid w:val="2F6466AA"/>
    <w:rsid w:val="2FDF8B1F"/>
    <w:rsid w:val="300A0FDC"/>
    <w:rsid w:val="300B65C3"/>
    <w:rsid w:val="301DA1EF"/>
    <w:rsid w:val="30A9F705"/>
    <w:rsid w:val="30CED276"/>
    <w:rsid w:val="3139916E"/>
    <w:rsid w:val="31A08F4C"/>
    <w:rsid w:val="31DB4679"/>
    <w:rsid w:val="32015580"/>
    <w:rsid w:val="3205879C"/>
    <w:rsid w:val="3231B5BC"/>
    <w:rsid w:val="330EBB9F"/>
    <w:rsid w:val="332B26DD"/>
    <w:rsid w:val="3349A2FC"/>
    <w:rsid w:val="3387605F"/>
    <w:rsid w:val="33C5898D"/>
    <w:rsid w:val="33CBCBB4"/>
    <w:rsid w:val="33EDECBF"/>
    <w:rsid w:val="33FFABAE"/>
    <w:rsid w:val="342BCCDA"/>
    <w:rsid w:val="3490E971"/>
    <w:rsid w:val="34B9521F"/>
    <w:rsid w:val="34D73C28"/>
    <w:rsid w:val="350E83B0"/>
    <w:rsid w:val="3545112D"/>
    <w:rsid w:val="358BC215"/>
    <w:rsid w:val="3596AA12"/>
    <w:rsid w:val="35F60033"/>
    <w:rsid w:val="360D793B"/>
    <w:rsid w:val="3670A17C"/>
    <w:rsid w:val="3672013A"/>
    <w:rsid w:val="3675B2BB"/>
    <w:rsid w:val="36D220E5"/>
    <w:rsid w:val="36F4DDC1"/>
    <w:rsid w:val="37162765"/>
    <w:rsid w:val="3778DF83"/>
    <w:rsid w:val="3818E0B0"/>
    <w:rsid w:val="388813E5"/>
    <w:rsid w:val="38C46204"/>
    <w:rsid w:val="39349109"/>
    <w:rsid w:val="395DF326"/>
    <w:rsid w:val="3A029EB5"/>
    <w:rsid w:val="3A404D85"/>
    <w:rsid w:val="3B649540"/>
    <w:rsid w:val="3B6C50AB"/>
    <w:rsid w:val="3BAD271B"/>
    <w:rsid w:val="3C677D60"/>
    <w:rsid w:val="3C8480C8"/>
    <w:rsid w:val="3E0E0ECC"/>
    <w:rsid w:val="3E337D68"/>
    <w:rsid w:val="3E3B8CE6"/>
    <w:rsid w:val="3E43391F"/>
    <w:rsid w:val="3E4FBD32"/>
    <w:rsid w:val="3E77863C"/>
    <w:rsid w:val="3ED6DC55"/>
    <w:rsid w:val="3F69B855"/>
    <w:rsid w:val="40250E2B"/>
    <w:rsid w:val="411FE894"/>
    <w:rsid w:val="41446D83"/>
    <w:rsid w:val="416C6F7B"/>
    <w:rsid w:val="417B0D61"/>
    <w:rsid w:val="4195E8C6"/>
    <w:rsid w:val="41ADBAEC"/>
    <w:rsid w:val="41B206A8"/>
    <w:rsid w:val="43D3B5D8"/>
    <w:rsid w:val="43E2A284"/>
    <w:rsid w:val="442D29A6"/>
    <w:rsid w:val="4471A7B9"/>
    <w:rsid w:val="4499F6FD"/>
    <w:rsid w:val="44A8B9FA"/>
    <w:rsid w:val="44E741C1"/>
    <w:rsid w:val="44F650A5"/>
    <w:rsid w:val="45638A6A"/>
    <w:rsid w:val="456FCA8D"/>
    <w:rsid w:val="45754CC9"/>
    <w:rsid w:val="45929EAA"/>
    <w:rsid w:val="45ADD462"/>
    <w:rsid w:val="46285751"/>
    <w:rsid w:val="4669A228"/>
    <w:rsid w:val="46D15EBD"/>
    <w:rsid w:val="4713A1AC"/>
    <w:rsid w:val="4718A040"/>
    <w:rsid w:val="473D99D5"/>
    <w:rsid w:val="47F1CADA"/>
    <w:rsid w:val="4820103E"/>
    <w:rsid w:val="48A13972"/>
    <w:rsid w:val="48ABA768"/>
    <w:rsid w:val="48D441C0"/>
    <w:rsid w:val="48FBA20C"/>
    <w:rsid w:val="49137633"/>
    <w:rsid w:val="494D992E"/>
    <w:rsid w:val="496774D3"/>
    <w:rsid w:val="498C7663"/>
    <w:rsid w:val="49F8001F"/>
    <w:rsid w:val="4A77AEEF"/>
    <w:rsid w:val="4AAE60DA"/>
    <w:rsid w:val="4B30B79B"/>
    <w:rsid w:val="4B834AC1"/>
    <w:rsid w:val="4BF8A9F5"/>
    <w:rsid w:val="4C1089B9"/>
    <w:rsid w:val="4C5BDBA5"/>
    <w:rsid w:val="4C8B2D2F"/>
    <w:rsid w:val="4CA213EC"/>
    <w:rsid w:val="4D174268"/>
    <w:rsid w:val="4D8A88F5"/>
    <w:rsid w:val="4DABC04B"/>
    <w:rsid w:val="4E02C502"/>
    <w:rsid w:val="4E721DDD"/>
    <w:rsid w:val="4F0AFC34"/>
    <w:rsid w:val="4F792DB2"/>
    <w:rsid w:val="4F7A665D"/>
    <w:rsid w:val="4FEB2C1E"/>
    <w:rsid w:val="50565C3A"/>
    <w:rsid w:val="50742FE2"/>
    <w:rsid w:val="50891102"/>
    <w:rsid w:val="50972035"/>
    <w:rsid w:val="509F7D63"/>
    <w:rsid w:val="510D7498"/>
    <w:rsid w:val="515E925E"/>
    <w:rsid w:val="51AFB3F3"/>
    <w:rsid w:val="52451855"/>
    <w:rsid w:val="5273A89B"/>
    <w:rsid w:val="5278E7F5"/>
    <w:rsid w:val="527FA858"/>
    <w:rsid w:val="52B14712"/>
    <w:rsid w:val="52F131C6"/>
    <w:rsid w:val="52FE8487"/>
    <w:rsid w:val="532465D8"/>
    <w:rsid w:val="533EE7A4"/>
    <w:rsid w:val="53BBC54F"/>
    <w:rsid w:val="53DD48E7"/>
    <w:rsid w:val="53F55E6E"/>
    <w:rsid w:val="53FA05CF"/>
    <w:rsid w:val="541ECF52"/>
    <w:rsid w:val="554AC5FD"/>
    <w:rsid w:val="55B4BEFA"/>
    <w:rsid w:val="5744C392"/>
    <w:rsid w:val="5798FBD3"/>
    <w:rsid w:val="5804AF99"/>
    <w:rsid w:val="582A8A27"/>
    <w:rsid w:val="582B97AC"/>
    <w:rsid w:val="583CDC4D"/>
    <w:rsid w:val="59427F2A"/>
    <w:rsid w:val="59773D68"/>
    <w:rsid w:val="59C85052"/>
    <w:rsid w:val="5A090F1E"/>
    <w:rsid w:val="5AD6FA62"/>
    <w:rsid w:val="5B188BB4"/>
    <w:rsid w:val="5BA9351F"/>
    <w:rsid w:val="5BC4401F"/>
    <w:rsid w:val="5BC89457"/>
    <w:rsid w:val="5BFEFCB3"/>
    <w:rsid w:val="5CA06FC3"/>
    <w:rsid w:val="5CA89986"/>
    <w:rsid w:val="5CAAA030"/>
    <w:rsid w:val="5D0E3228"/>
    <w:rsid w:val="5D2F161F"/>
    <w:rsid w:val="5D436385"/>
    <w:rsid w:val="5D4D3621"/>
    <w:rsid w:val="5DB10EF0"/>
    <w:rsid w:val="5DFF7F7C"/>
    <w:rsid w:val="5E0AECCB"/>
    <w:rsid w:val="5E7A97E8"/>
    <w:rsid w:val="5EAAA856"/>
    <w:rsid w:val="5EB946DE"/>
    <w:rsid w:val="5EC9150C"/>
    <w:rsid w:val="603A58AC"/>
    <w:rsid w:val="604CFBBD"/>
    <w:rsid w:val="60BCC801"/>
    <w:rsid w:val="61366A7C"/>
    <w:rsid w:val="61945666"/>
    <w:rsid w:val="624E7481"/>
    <w:rsid w:val="625FB541"/>
    <w:rsid w:val="6293FB14"/>
    <w:rsid w:val="62AF04E6"/>
    <w:rsid w:val="632F6803"/>
    <w:rsid w:val="63320777"/>
    <w:rsid w:val="6352ECC5"/>
    <w:rsid w:val="63618E91"/>
    <w:rsid w:val="636410B7"/>
    <w:rsid w:val="63BA6B38"/>
    <w:rsid w:val="63E1C76B"/>
    <w:rsid w:val="6403655A"/>
    <w:rsid w:val="6403C662"/>
    <w:rsid w:val="646B69BF"/>
    <w:rsid w:val="64FE8113"/>
    <w:rsid w:val="65EFDB9D"/>
    <w:rsid w:val="65F8D52E"/>
    <w:rsid w:val="6602D7C9"/>
    <w:rsid w:val="661A58FE"/>
    <w:rsid w:val="664DC74B"/>
    <w:rsid w:val="665ADF46"/>
    <w:rsid w:val="66761DB7"/>
    <w:rsid w:val="667D2C01"/>
    <w:rsid w:val="66ADA00B"/>
    <w:rsid w:val="66C1F85E"/>
    <w:rsid w:val="66DF6BFA"/>
    <w:rsid w:val="6734AA94"/>
    <w:rsid w:val="67E02EC9"/>
    <w:rsid w:val="67F4BC97"/>
    <w:rsid w:val="67FB436D"/>
    <w:rsid w:val="696E3D82"/>
    <w:rsid w:val="6973DF93"/>
    <w:rsid w:val="6983CFAB"/>
    <w:rsid w:val="698E7C57"/>
    <w:rsid w:val="69B2B5C4"/>
    <w:rsid w:val="69BC552E"/>
    <w:rsid w:val="6A5DF6BD"/>
    <w:rsid w:val="6A6DF877"/>
    <w:rsid w:val="6B03F13A"/>
    <w:rsid w:val="6B650A88"/>
    <w:rsid w:val="6BB2B672"/>
    <w:rsid w:val="6CA7C15A"/>
    <w:rsid w:val="6D816F1C"/>
    <w:rsid w:val="6D82E410"/>
    <w:rsid w:val="6D9CD474"/>
    <w:rsid w:val="6DE6465F"/>
    <w:rsid w:val="6E55D5A0"/>
    <w:rsid w:val="6E84B5E1"/>
    <w:rsid w:val="6EB2BEDC"/>
    <w:rsid w:val="6EDCA2E3"/>
    <w:rsid w:val="6EE2F7D7"/>
    <w:rsid w:val="6F1B9056"/>
    <w:rsid w:val="6F436375"/>
    <w:rsid w:val="6FBE0369"/>
    <w:rsid w:val="6FF3F80A"/>
    <w:rsid w:val="701B8CE4"/>
    <w:rsid w:val="709931F2"/>
    <w:rsid w:val="70C78777"/>
    <w:rsid w:val="70D220F2"/>
    <w:rsid w:val="70EC56A4"/>
    <w:rsid w:val="71622B63"/>
    <w:rsid w:val="7186F5AF"/>
    <w:rsid w:val="7219D23E"/>
    <w:rsid w:val="728EE123"/>
    <w:rsid w:val="72A21103"/>
    <w:rsid w:val="72C2842F"/>
    <w:rsid w:val="730B47CA"/>
    <w:rsid w:val="7353B112"/>
    <w:rsid w:val="73A32F60"/>
    <w:rsid w:val="7404B8C0"/>
    <w:rsid w:val="741FFEE1"/>
    <w:rsid w:val="742A5DBD"/>
    <w:rsid w:val="749FD981"/>
    <w:rsid w:val="75043439"/>
    <w:rsid w:val="75345223"/>
    <w:rsid w:val="75481256"/>
    <w:rsid w:val="757CE72A"/>
    <w:rsid w:val="760159AE"/>
    <w:rsid w:val="7610331B"/>
    <w:rsid w:val="763E1DAC"/>
    <w:rsid w:val="76537C68"/>
    <w:rsid w:val="7686F98B"/>
    <w:rsid w:val="76989A99"/>
    <w:rsid w:val="76D7A82A"/>
    <w:rsid w:val="773E0164"/>
    <w:rsid w:val="779300DD"/>
    <w:rsid w:val="77B380B8"/>
    <w:rsid w:val="78537FCE"/>
    <w:rsid w:val="788BA864"/>
    <w:rsid w:val="78EA1DF2"/>
    <w:rsid w:val="7A6B2B91"/>
    <w:rsid w:val="7A96BC1D"/>
    <w:rsid w:val="7B361404"/>
    <w:rsid w:val="7B98F5B8"/>
    <w:rsid w:val="7C94E5A2"/>
    <w:rsid w:val="7CBE1E40"/>
    <w:rsid w:val="7CF9136B"/>
    <w:rsid w:val="7CF937D7"/>
    <w:rsid w:val="7CFBE1AE"/>
    <w:rsid w:val="7D2B2211"/>
    <w:rsid w:val="7D6403B2"/>
    <w:rsid w:val="7D6A7F2D"/>
    <w:rsid w:val="7D844F11"/>
    <w:rsid w:val="7DD94548"/>
    <w:rsid w:val="7DDADCBA"/>
    <w:rsid w:val="7DDBB99D"/>
    <w:rsid w:val="7E22EBD9"/>
    <w:rsid w:val="7E69CBC5"/>
    <w:rsid w:val="7E72E8BF"/>
    <w:rsid w:val="7E79FC33"/>
    <w:rsid w:val="7EA07649"/>
    <w:rsid w:val="7FA98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A4CC"/>
  <w15:docId w15:val="{35568FF1-E9AC-4D76-BC92-59772446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3E6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EC3E61"/>
  </w:style>
  <w:style w:type="character" w:customStyle="1" w:styleId="eop">
    <w:name w:val="eop"/>
    <w:basedOn w:val="DefaultParagraphFont"/>
    <w:rsid w:val="00EC3E61"/>
  </w:style>
  <w:style w:type="paragraph" w:styleId="ListParagraph">
    <w:name w:val="List Paragraph"/>
    <w:basedOn w:val="Normal"/>
    <w:uiPriority w:val="34"/>
    <w:qFormat/>
    <w:rsid w:val="00642AE4"/>
    <w:pPr>
      <w:ind w:left="720"/>
      <w:contextualSpacing/>
    </w:pPr>
  </w:style>
  <w:style w:type="character" w:styleId="Hyperlink">
    <w:name w:val="Hyperlink"/>
    <w:basedOn w:val="DefaultParagraphFont"/>
    <w:uiPriority w:val="99"/>
    <w:unhideWhenUsed/>
    <w:rsid w:val="00ED4A37"/>
    <w:rPr>
      <w:color w:val="0563C1" w:themeColor="hyperlink"/>
      <w:u w:val="single"/>
    </w:rPr>
  </w:style>
  <w:style w:type="character" w:styleId="UnresolvedMention">
    <w:name w:val="Unresolved Mention"/>
    <w:basedOn w:val="DefaultParagraphFont"/>
    <w:uiPriority w:val="99"/>
    <w:semiHidden/>
    <w:unhideWhenUsed/>
    <w:rsid w:val="00ED4A37"/>
    <w:rPr>
      <w:color w:val="605E5C"/>
      <w:shd w:val="clear" w:color="auto" w:fill="E1DFDD"/>
    </w:rPr>
  </w:style>
  <w:style w:type="character" w:styleId="CommentReference">
    <w:name w:val="annotation reference"/>
    <w:basedOn w:val="DefaultParagraphFont"/>
    <w:uiPriority w:val="99"/>
    <w:semiHidden/>
    <w:unhideWhenUsed/>
    <w:rsid w:val="00AA3A3C"/>
    <w:rPr>
      <w:sz w:val="16"/>
      <w:szCs w:val="16"/>
    </w:rPr>
  </w:style>
  <w:style w:type="paragraph" w:styleId="CommentText">
    <w:name w:val="annotation text"/>
    <w:basedOn w:val="Normal"/>
    <w:link w:val="CommentTextChar"/>
    <w:uiPriority w:val="99"/>
    <w:unhideWhenUsed/>
    <w:rsid w:val="00AA3A3C"/>
    <w:pPr>
      <w:spacing w:line="240" w:lineRule="auto"/>
    </w:pPr>
    <w:rPr>
      <w:sz w:val="20"/>
      <w:szCs w:val="20"/>
    </w:rPr>
  </w:style>
  <w:style w:type="character" w:customStyle="1" w:styleId="CommentTextChar">
    <w:name w:val="Comment Text Char"/>
    <w:basedOn w:val="DefaultParagraphFont"/>
    <w:link w:val="CommentText"/>
    <w:uiPriority w:val="99"/>
    <w:rsid w:val="00AA3A3C"/>
    <w:rPr>
      <w:sz w:val="20"/>
      <w:szCs w:val="20"/>
    </w:rPr>
  </w:style>
  <w:style w:type="paragraph" w:styleId="CommentSubject">
    <w:name w:val="annotation subject"/>
    <w:basedOn w:val="CommentText"/>
    <w:next w:val="CommentText"/>
    <w:link w:val="CommentSubjectChar"/>
    <w:uiPriority w:val="99"/>
    <w:semiHidden/>
    <w:unhideWhenUsed/>
    <w:rsid w:val="00AA3A3C"/>
    <w:rPr>
      <w:b/>
      <w:bCs/>
    </w:rPr>
  </w:style>
  <w:style w:type="character" w:customStyle="1" w:styleId="CommentSubjectChar">
    <w:name w:val="Comment Subject Char"/>
    <w:basedOn w:val="CommentTextChar"/>
    <w:link w:val="CommentSubject"/>
    <w:uiPriority w:val="99"/>
    <w:semiHidden/>
    <w:rsid w:val="00AA3A3C"/>
    <w:rPr>
      <w:b/>
      <w:bCs/>
      <w:sz w:val="20"/>
      <w:szCs w:val="20"/>
    </w:rPr>
  </w:style>
  <w:style w:type="character" w:styleId="FollowedHyperlink">
    <w:name w:val="FollowedHyperlink"/>
    <w:basedOn w:val="DefaultParagraphFont"/>
    <w:uiPriority w:val="99"/>
    <w:semiHidden/>
    <w:unhideWhenUsed/>
    <w:rsid w:val="00112485"/>
    <w:rPr>
      <w:color w:val="954F72" w:themeColor="followedHyperlink"/>
      <w:u w:val="single"/>
    </w:rPr>
  </w:style>
  <w:style w:type="paragraph" w:customStyle="1" w:styleId="Style3">
    <w:name w:val="Style3"/>
    <w:basedOn w:val="Normal"/>
    <w:link w:val="Style3Char"/>
    <w:qFormat/>
    <w:rsid w:val="00377731"/>
    <w:pPr>
      <w:keepNext/>
      <w:keepLines/>
      <w:spacing w:before="160" w:after="80"/>
      <w:outlineLvl w:val="2"/>
    </w:pPr>
    <w:rPr>
      <w:rFonts w:ascii="Arial" w:eastAsia="Times New Roman" w:hAnsi="Arial" w:cstheme="majorBidi"/>
      <w:bCs/>
      <w:i/>
      <w:iCs/>
      <w:szCs w:val="28"/>
      <w:lang w:eastAsia="en-GB"/>
    </w:rPr>
  </w:style>
  <w:style w:type="character" w:customStyle="1" w:styleId="Style3Char">
    <w:name w:val="Style3 Char"/>
    <w:basedOn w:val="DefaultParagraphFont"/>
    <w:link w:val="Style3"/>
    <w:rsid w:val="00377731"/>
    <w:rPr>
      <w:rFonts w:ascii="Arial" w:eastAsia="Times New Roman" w:hAnsi="Arial" w:cstheme="majorBidi"/>
      <w:bCs/>
      <w:i/>
      <w:iCs/>
      <w:szCs w:val="28"/>
      <w:lang w:eastAsia="en-GB"/>
    </w:rPr>
  </w:style>
  <w:style w:type="paragraph" w:styleId="Revision">
    <w:name w:val="Revision"/>
    <w:hidden/>
    <w:uiPriority w:val="99"/>
    <w:semiHidden/>
    <w:rsid w:val="00354682"/>
    <w:pPr>
      <w:spacing w:after="0" w:line="240" w:lineRule="auto"/>
    </w:pPr>
  </w:style>
  <w:style w:type="paragraph" w:styleId="Header">
    <w:name w:val="header"/>
    <w:basedOn w:val="Normal"/>
    <w:link w:val="HeaderChar"/>
    <w:uiPriority w:val="99"/>
    <w:unhideWhenUsed/>
    <w:rsid w:val="00A35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F2F"/>
  </w:style>
  <w:style w:type="paragraph" w:styleId="Footer">
    <w:name w:val="footer"/>
    <w:basedOn w:val="Normal"/>
    <w:link w:val="FooterChar"/>
    <w:uiPriority w:val="99"/>
    <w:unhideWhenUsed/>
    <w:rsid w:val="00A35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680">
      <w:bodyDiv w:val="1"/>
      <w:marLeft w:val="0"/>
      <w:marRight w:val="0"/>
      <w:marTop w:val="0"/>
      <w:marBottom w:val="0"/>
      <w:divBdr>
        <w:top w:val="none" w:sz="0" w:space="0" w:color="auto"/>
        <w:left w:val="none" w:sz="0" w:space="0" w:color="auto"/>
        <w:bottom w:val="none" w:sz="0" w:space="0" w:color="auto"/>
        <w:right w:val="none" w:sz="0" w:space="0" w:color="auto"/>
      </w:divBdr>
    </w:div>
    <w:div w:id="298613859">
      <w:bodyDiv w:val="1"/>
      <w:marLeft w:val="0"/>
      <w:marRight w:val="0"/>
      <w:marTop w:val="0"/>
      <w:marBottom w:val="0"/>
      <w:divBdr>
        <w:top w:val="none" w:sz="0" w:space="0" w:color="auto"/>
        <w:left w:val="none" w:sz="0" w:space="0" w:color="auto"/>
        <w:bottom w:val="none" w:sz="0" w:space="0" w:color="auto"/>
        <w:right w:val="none" w:sz="0" w:space="0" w:color="auto"/>
      </w:divBdr>
      <w:divsChild>
        <w:div w:id="254093936">
          <w:marLeft w:val="0"/>
          <w:marRight w:val="0"/>
          <w:marTop w:val="0"/>
          <w:marBottom w:val="0"/>
          <w:divBdr>
            <w:top w:val="none" w:sz="0" w:space="0" w:color="auto"/>
            <w:left w:val="none" w:sz="0" w:space="0" w:color="auto"/>
            <w:bottom w:val="none" w:sz="0" w:space="0" w:color="auto"/>
            <w:right w:val="none" w:sz="0" w:space="0" w:color="auto"/>
          </w:divBdr>
          <w:divsChild>
            <w:div w:id="850293535">
              <w:marLeft w:val="-75"/>
              <w:marRight w:val="0"/>
              <w:marTop w:val="30"/>
              <w:marBottom w:val="30"/>
              <w:divBdr>
                <w:top w:val="none" w:sz="0" w:space="0" w:color="auto"/>
                <w:left w:val="none" w:sz="0" w:space="0" w:color="auto"/>
                <w:bottom w:val="none" w:sz="0" w:space="0" w:color="auto"/>
                <w:right w:val="none" w:sz="0" w:space="0" w:color="auto"/>
              </w:divBdr>
              <w:divsChild>
                <w:div w:id="30689429">
                  <w:marLeft w:val="0"/>
                  <w:marRight w:val="0"/>
                  <w:marTop w:val="0"/>
                  <w:marBottom w:val="0"/>
                  <w:divBdr>
                    <w:top w:val="none" w:sz="0" w:space="0" w:color="auto"/>
                    <w:left w:val="none" w:sz="0" w:space="0" w:color="auto"/>
                    <w:bottom w:val="none" w:sz="0" w:space="0" w:color="auto"/>
                    <w:right w:val="none" w:sz="0" w:space="0" w:color="auto"/>
                  </w:divBdr>
                  <w:divsChild>
                    <w:div w:id="1684671852">
                      <w:marLeft w:val="0"/>
                      <w:marRight w:val="0"/>
                      <w:marTop w:val="0"/>
                      <w:marBottom w:val="0"/>
                      <w:divBdr>
                        <w:top w:val="none" w:sz="0" w:space="0" w:color="auto"/>
                        <w:left w:val="none" w:sz="0" w:space="0" w:color="auto"/>
                        <w:bottom w:val="none" w:sz="0" w:space="0" w:color="auto"/>
                        <w:right w:val="none" w:sz="0" w:space="0" w:color="auto"/>
                      </w:divBdr>
                    </w:div>
                  </w:divsChild>
                </w:div>
                <w:div w:id="54396752">
                  <w:marLeft w:val="0"/>
                  <w:marRight w:val="0"/>
                  <w:marTop w:val="0"/>
                  <w:marBottom w:val="0"/>
                  <w:divBdr>
                    <w:top w:val="none" w:sz="0" w:space="0" w:color="auto"/>
                    <w:left w:val="none" w:sz="0" w:space="0" w:color="auto"/>
                    <w:bottom w:val="none" w:sz="0" w:space="0" w:color="auto"/>
                    <w:right w:val="none" w:sz="0" w:space="0" w:color="auto"/>
                  </w:divBdr>
                  <w:divsChild>
                    <w:div w:id="1987933979">
                      <w:marLeft w:val="0"/>
                      <w:marRight w:val="0"/>
                      <w:marTop w:val="0"/>
                      <w:marBottom w:val="0"/>
                      <w:divBdr>
                        <w:top w:val="none" w:sz="0" w:space="0" w:color="auto"/>
                        <w:left w:val="none" w:sz="0" w:space="0" w:color="auto"/>
                        <w:bottom w:val="none" w:sz="0" w:space="0" w:color="auto"/>
                        <w:right w:val="none" w:sz="0" w:space="0" w:color="auto"/>
                      </w:divBdr>
                    </w:div>
                  </w:divsChild>
                </w:div>
                <w:div w:id="92751598">
                  <w:marLeft w:val="0"/>
                  <w:marRight w:val="0"/>
                  <w:marTop w:val="0"/>
                  <w:marBottom w:val="0"/>
                  <w:divBdr>
                    <w:top w:val="none" w:sz="0" w:space="0" w:color="auto"/>
                    <w:left w:val="none" w:sz="0" w:space="0" w:color="auto"/>
                    <w:bottom w:val="none" w:sz="0" w:space="0" w:color="auto"/>
                    <w:right w:val="none" w:sz="0" w:space="0" w:color="auto"/>
                  </w:divBdr>
                  <w:divsChild>
                    <w:div w:id="7757487">
                      <w:marLeft w:val="0"/>
                      <w:marRight w:val="0"/>
                      <w:marTop w:val="0"/>
                      <w:marBottom w:val="0"/>
                      <w:divBdr>
                        <w:top w:val="none" w:sz="0" w:space="0" w:color="auto"/>
                        <w:left w:val="none" w:sz="0" w:space="0" w:color="auto"/>
                        <w:bottom w:val="none" w:sz="0" w:space="0" w:color="auto"/>
                        <w:right w:val="none" w:sz="0" w:space="0" w:color="auto"/>
                      </w:divBdr>
                    </w:div>
                    <w:div w:id="137578651">
                      <w:marLeft w:val="0"/>
                      <w:marRight w:val="0"/>
                      <w:marTop w:val="0"/>
                      <w:marBottom w:val="0"/>
                      <w:divBdr>
                        <w:top w:val="none" w:sz="0" w:space="0" w:color="auto"/>
                        <w:left w:val="none" w:sz="0" w:space="0" w:color="auto"/>
                        <w:bottom w:val="none" w:sz="0" w:space="0" w:color="auto"/>
                        <w:right w:val="none" w:sz="0" w:space="0" w:color="auto"/>
                      </w:divBdr>
                    </w:div>
                  </w:divsChild>
                </w:div>
                <w:div w:id="182717503">
                  <w:marLeft w:val="0"/>
                  <w:marRight w:val="0"/>
                  <w:marTop w:val="0"/>
                  <w:marBottom w:val="0"/>
                  <w:divBdr>
                    <w:top w:val="none" w:sz="0" w:space="0" w:color="auto"/>
                    <w:left w:val="none" w:sz="0" w:space="0" w:color="auto"/>
                    <w:bottom w:val="none" w:sz="0" w:space="0" w:color="auto"/>
                    <w:right w:val="none" w:sz="0" w:space="0" w:color="auto"/>
                  </w:divBdr>
                  <w:divsChild>
                    <w:div w:id="648097942">
                      <w:marLeft w:val="0"/>
                      <w:marRight w:val="0"/>
                      <w:marTop w:val="0"/>
                      <w:marBottom w:val="0"/>
                      <w:divBdr>
                        <w:top w:val="none" w:sz="0" w:space="0" w:color="auto"/>
                        <w:left w:val="none" w:sz="0" w:space="0" w:color="auto"/>
                        <w:bottom w:val="none" w:sz="0" w:space="0" w:color="auto"/>
                        <w:right w:val="none" w:sz="0" w:space="0" w:color="auto"/>
                      </w:divBdr>
                    </w:div>
                  </w:divsChild>
                </w:div>
                <w:div w:id="189993748">
                  <w:marLeft w:val="0"/>
                  <w:marRight w:val="0"/>
                  <w:marTop w:val="0"/>
                  <w:marBottom w:val="0"/>
                  <w:divBdr>
                    <w:top w:val="none" w:sz="0" w:space="0" w:color="auto"/>
                    <w:left w:val="none" w:sz="0" w:space="0" w:color="auto"/>
                    <w:bottom w:val="none" w:sz="0" w:space="0" w:color="auto"/>
                    <w:right w:val="none" w:sz="0" w:space="0" w:color="auto"/>
                  </w:divBdr>
                  <w:divsChild>
                    <w:div w:id="521673720">
                      <w:marLeft w:val="0"/>
                      <w:marRight w:val="0"/>
                      <w:marTop w:val="0"/>
                      <w:marBottom w:val="0"/>
                      <w:divBdr>
                        <w:top w:val="none" w:sz="0" w:space="0" w:color="auto"/>
                        <w:left w:val="none" w:sz="0" w:space="0" w:color="auto"/>
                        <w:bottom w:val="none" w:sz="0" w:space="0" w:color="auto"/>
                        <w:right w:val="none" w:sz="0" w:space="0" w:color="auto"/>
                      </w:divBdr>
                    </w:div>
                  </w:divsChild>
                </w:div>
                <w:div w:id="211621476">
                  <w:marLeft w:val="0"/>
                  <w:marRight w:val="0"/>
                  <w:marTop w:val="0"/>
                  <w:marBottom w:val="0"/>
                  <w:divBdr>
                    <w:top w:val="none" w:sz="0" w:space="0" w:color="auto"/>
                    <w:left w:val="none" w:sz="0" w:space="0" w:color="auto"/>
                    <w:bottom w:val="none" w:sz="0" w:space="0" w:color="auto"/>
                    <w:right w:val="none" w:sz="0" w:space="0" w:color="auto"/>
                  </w:divBdr>
                  <w:divsChild>
                    <w:div w:id="759064409">
                      <w:marLeft w:val="0"/>
                      <w:marRight w:val="0"/>
                      <w:marTop w:val="0"/>
                      <w:marBottom w:val="0"/>
                      <w:divBdr>
                        <w:top w:val="none" w:sz="0" w:space="0" w:color="auto"/>
                        <w:left w:val="none" w:sz="0" w:space="0" w:color="auto"/>
                        <w:bottom w:val="none" w:sz="0" w:space="0" w:color="auto"/>
                        <w:right w:val="none" w:sz="0" w:space="0" w:color="auto"/>
                      </w:divBdr>
                    </w:div>
                    <w:div w:id="1525628676">
                      <w:marLeft w:val="0"/>
                      <w:marRight w:val="0"/>
                      <w:marTop w:val="0"/>
                      <w:marBottom w:val="0"/>
                      <w:divBdr>
                        <w:top w:val="none" w:sz="0" w:space="0" w:color="auto"/>
                        <w:left w:val="none" w:sz="0" w:space="0" w:color="auto"/>
                        <w:bottom w:val="none" w:sz="0" w:space="0" w:color="auto"/>
                        <w:right w:val="none" w:sz="0" w:space="0" w:color="auto"/>
                      </w:divBdr>
                    </w:div>
                  </w:divsChild>
                </w:div>
                <w:div w:id="410279794">
                  <w:marLeft w:val="0"/>
                  <w:marRight w:val="0"/>
                  <w:marTop w:val="0"/>
                  <w:marBottom w:val="0"/>
                  <w:divBdr>
                    <w:top w:val="none" w:sz="0" w:space="0" w:color="auto"/>
                    <w:left w:val="none" w:sz="0" w:space="0" w:color="auto"/>
                    <w:bottom w:val="none" w:sz="0" w:space="0" w:color="auto"/>
                    <w:right w:val="none" w:sz="0" w:space="0" w:color="auto"/>
                  </w:divBdr>
                  <w:divsChild>
                    <w:div w:id="1663315124">
                      <w:marLeft w:val="0"/>
                      <w:marRight w:val="0"/>
                      <w:marTop w:val="0"/>
                      <w:marBottom w:val="0"/>
                      <w:divBdr>
                        <w:top w:val="none" w:sz="0" w:space="0" w:color="auto"/>
                        <w:left w:val="none" w:sz="0" w:space="0" w:color="auto"/>
                        <w:bottom w:val="none" w:sz="0" w:space="0" w:color="auto"/>
                        <w:right w:val="none" w:sz="0" w:space="0" w:color="auto"/>
                      </w:divBdr>
                    </w:div>
                  </w:divsChild>
                </w:div>
                <w:div w:id="419985730">
                  <w:marLeft w:val="0"/>
                  <w:marRight w:val="0"/>
                  <w:marTop w:val="0"/>
                  <w:marBottom w:val="0"/>
                  <w:divBdr>
                    <w:top w:val="none" w:sz="0" w:space="0" w:color="auto"/>
                    <w:left w:val="none" w:sz="0" w:space="0" w:color="auto"/>
                    <w:bottom w:val="none" w:sz="0" w:space="0" w:color="auto"/>
                    <w:right w:val="none" w:sz="0" w:space="0" w:color="auto"/>
                  </w:divBdr>
                  <w:divsChild>
                    <w:div w:id="942228218">
                      <w:marLeft w:val="0"/>
                      <w:marRight w:val="0"/>
                      <w:marTop w:val="0"/>
                      <w:marBottom w:val="0"/>
                      <w:divBdr>
                        <w:top w:val="none" w:sz="0" w:space="0" w:color="auto"/>
                        <w:left w:val="none" w:sz="0" w:space="0" w:color="auto"/>
                        <w:bottom w:val="none" w:sz="0" w:space="0" w:color="auto"/>
                        <w:right w:val="none" w:sz="0" w:space="0" w:color="auto"/>
                      </w:divBdr>
                    </w:div>
                  </w:divsChild>
                </w:div>
                <w:div w:id="427317520">
                  <w:marLeft w:val="0"/>
                  <w:marRight w:val="0"/>
                  <w:marTop w:val="0"/>
                  <w:marBottom w:val="0"/>
                  <w:divBdr>
                    <w:top w:val="none" w:sz="0" w:space="0" w:color="auto"/>
                    <w:left w:val="none" w:sz="0" w:space="0" w:color="auto"/>
                    <w:bottom w:val="none" w:sz="0" w:space="0" w:color="auto"/>
                    <w:right w:val="none" w:sz="0" w:space="0" w:color="auto"/>
                  </w:divBdr>
                  <w:divsChild>
                    <w:div w:id="928201636">
                      <w:marLeft w:val="0"/>
                      <w:marRight w:val="0"/>
                      <w:marTop w:val="0"/>
                      <w:marBottom w:val="0"/>
                      <w:divBdr>
                        <w:top w:val="none" w:sz="0" w:space="0" w:color="auto"/>
                        <w:left w:val="none" w:sz="0" w:space="0" w:color="auto"/>
                        <w:bottom w:val="none" w:sz="0" w:space="0" w:color="auto"/>
                        <w:right w:val="none" w:sz="0" w:space="0" w:color="auto"/>
                      </w:divBdr>
                    </w:div>
                  </w:divsChild>
                </w:div>
                <w:div w:id="513425708">
                  <w:marLeft w:val="0"/>
                  <w:marRight w:val="0"/>
                  <w:marTop w:val="0"/>
                  <w:marBottom w:val="0"/>
                  <w:divBdr>
                    <w:top w:val="none" w:sz="0" w:space="0" w:color="auto"/>
                    <w:left w:val="none" w:sz="0" w:space="0" w:color="auto"/>
                    <w:bottom w:val="none" w:sz="0" w:space="0" w:color="auto"/>
                    <w:right w:val="none" w:sz="0" w:space="0" w:color="auto"/>
                  </w:divBdr>
                  <w:divsChild>
                    <w:div w:id="525214963">
                      <w:marLeft w:val="0"/>
                      <w:marRight w:val="0"/>
                      <w:marTop w:val="0"/>
                      <w:marBottom w:val="0"/>
                      <w:divBdr>
                        <w:top w:val="none" w:sz="0" w:space="0" w:color="auto"/>
                        <w:left w:val="none" w:sz="0" w:space="0" w:color="auto"/>
                        <w:bottom w:val="none" w:sz="0" w:space="0" w:color="auto"/>
                        <w:right w:val="none" w:sz="0" w:space="0" w:color="auto"/>
                      </w:divBdr>
                    </w:div>
                  </w:divsChild>
                </w:div>
                <w:div w:id="609825643">
                  <w:marLeft w:val="0"/>
                  <w:marRight w:val="0"/>
                  <w:marTop w:val="0"/>
                  <w:marBottom w:val="0"/>
                  <w:divBdr>
                    <w:top w:val="none" w:sz="0" w:space="0" w:color="auto"/>
                    <w:left w:val="none" w:sz="0" w:space="0" w:color="auto"/>
                    <w:bottom w:val="none" w:sz="0" w:space="0" w:color="auto"/>
                    <w:right w:val="none" w:sz="0" w:space="0" w:color="auto"/>
                  </w:divBdr>
                  <w:divsChild>
                    <w:div w:id="1208637914">
                      <w:marLeft w:val="0"/>
                      <w:marRight w:val="0"/>
                      <w:marTop w:val="0"/>
                      <w:marBottom w:val="0"/>
                      <w:divBdr>
                        <w:top w:val="none" w:sz="0" w:space="0" w:color="auto"/>
                        <w:left w:val="none" w:sz="0" w:space="0" w:color="auto"/>
                        <w:bottom w:val="none" w:sz="0" w:space="0" w:color="auto"/>
                        <w:right w:val="none" w:sz="0" w:space="0" w:color="auto"/>
                      </w:divBdr>
                    </w:div>
                  </w:divsChild>
                </w:div>
                <w:div w:id="666832626">
                  <w:marLeft w:val="0"/>
                  <w:marRight w:val="0"/>
                  <w:marTop w:val="0"/>
                  <w:marBottom w:val="0"/>
                  <w:divBdr>
                    <w:top w:val="none" w:sz="0" w:space="0" w:color="auto"/>
                    <w:left w:val="none" w:sz="0" w:space="0" w:color="auto"/>
                    <w:bottom w:val="none" w:sz="0" w:space="0" w:color="auto"/>
                    <w:right w:val="none" w:sz="0" w:space="0" w:color="auto"/>
                  </w:divBdr>
                  <w:divsChild>
                    <w:div w:id="702512017">
                      <w:marLeft w:val="0"/>
                      <w:marRight w:val="0"/>
                      <w:marTop w:val="0"/>
                      <w:marBottom w:val="0"/>
                      <w:divBdr>
                        <w:top w:val="none" w:sz="0" w:space="0" w:color="auto"/>
                        <w:left w:val="none" w:sz="0" w:space="0" w:color="auto"/>
                        <w:bottom w:val="none" w:sz="0" w:space="0" w:color="auto"/>
                        <w:right w:val="none" w:sz="0" w:space="0" w:color="auto"/>
                      </w:divBdr>
                    </w:div>
                  </w:divsChild>
                </w:div>
                <w:div w:id="792677834">
                  <w:marLeft w:val="0"/>
                  <w:marRight w:val="0"/>
                  <w:marTop w:val="0"/>
                  <w:marBottom w:val="0"/>
                  <w:divBdr>
                    <w:top w:val="none" w:sz="0" w:space="0" w:color="auto"/>
                    <w:left w:val="none" w:sz="0" w:space="0" w:color="auto"/>
                    <w:bottom w:val="none" w:sz="0" w:space="0" w:color="auto"/>
                    <w:right w:val="none" w:sz="0" w:space="0" w:color="auto"/>
                  </w:divBdr>
                  <w:divsChild>
                    <w:div w:id="680936267">
                      <w:marLeft w:val="0"/>
                      <w:marRight w:val="0"/>
                      <w:marTop w:val="0"/>
                      <w:marBottom w:val="0"/>
                      <w:divBdr>
                        <w:top w:val="none" w:sz="0" w:space="0" w:color="auto"/>
                        <w:left w:val="none" w:sz="0" w:space="0" w:color="auto"/>
                        <w:bottom w:val="none" w:sz="0" w:space="0" w:color="auto"/>
                        <w:right w:val="none" w:sz="0" w:space="0" w:color="auto"/>
                      </w:divBdr>
                    </w:div>
                  </w:divsChild>
                </w:div>
                <w:div w:id="810486919">
                  <w:marLeft w:val="0"/>
                  <w:marRight w:val="0"/>
                  <w:marTop w:val="0"/>
                  <w:marBottom w:val="0"/>
                  <w:divBdr>
                    <w:top w:val="none" w:sz="0" w:space="0" w:color="auto"/>
                    <w:left w:val="none" w:sz="0" w:space="0" w:color="auto"/>
                    <w:bottom w:val="none" w:sz="0" w:space="0" w:color="auto"/>
                    <w:right w:val="none" w:sz="0" w:space="0" w:color="auto"/>
                  </w:divBdr>
                  <w:divsChild>
                    <w:div w:id="1603877059">
                      <w:marLeft w:val="0"/>
                      <w:marRight w:val="0"/>
                      <w:marTop w:val="0"/>
                      <w:marBottom w:val="0"/>
                      <w:divBdr>
                        <w:top w:val="none" w:sz="0" w:space="0" w:color="auto"/>
                        <w:left w:val="none" w:sz="0" w:space="0" w:color="auto"/>
                        <w:bottom w:val="none" w:sz="0" w:space="0" w:color="auto"/>
                        <w:right w:val="none" w:sz="0" w:space="0" w:color="auto"/>
                      </w:divBdr>
                    </w:div>
                  </w:divsChild>
                </w:div>
                <w:div w:id="838739991">
                  <w:marLeft w:val="0"/>
                  <w:marRight w:val="0"/>
                  <w:marTop w:val="0"/>
                  <w:marBottom w:val="0"/>
                  <w:divBdr>
                    <w:top w:val="none" w:sz="0" w:space="0" w:color="auto"/>
                    <w:left w:val="none" w:sz="0" w:space="0" w:color="auto"/>
                    <w:bottom w:val="none" w:sz="0" w:space="0" w:color="auto"/>
                    <w:right w:val="none" w:sz="0" w:space="0" w:color="auto"/>
                  </w:divBdr>
                  <w:divsChild>
                    <w:div w:id="262690413">
                      <w:marLeft w:val="0"/>
                      <w:marRight w:val="0"/>
                      <w:marTop w:val="0"/>
                      <w:marBottom w:val="0"/>
                      <w:divBdr>
                        <w:top w:val="none" w:sz="0" w:space="0" w:color="auto"/>
                        <w:left w:val="none" w:sz="0" w:space="0" w:color="auto"/>
                        <w:bottom w:val="none" w:sz="0" w:space="0" w:color="auto"/>
                        <w:right w:val="none" w:sz="0" w:space="0" w:color="auto"/>
                      </w:divBdr>
                    </w:div>
                  </w:divsChild>
                </w:div>
                <w:div w:id="856425357">
                  <w:marLeft w:val="0"/>
                  <w:marRight w:val="0"/>
                  <w:marTop w:val="0"/>
                  <w:marBottom w:val="0"/>
                  <w:divBdr>
                    <w:top w:val="none" w:sz="0" w:space="0" w:color="auto"/>
                    <w:left w:val="none" w:sz="0" w:space="0" w:color="auto"/>
                    <w:bottom w:val="none" w:sz="0" w:space="0" w:color="auto"/>
                    <w:right w:val="none" w:sz="0" w:space="0" w:color="auto"/>
                  </w:divBdr>
                  <w:divsChild>
                    <w:div w:id="1043137534">
                      <w:marLeft w:val="0"/>
                      <w:marRight w:val="0"/>
                      <w:marTop w:val="0"/>
                      <w:marBottom w:val="0"/>
                      <w:divBdr>
                        <w:top w:val="none" w:sz="0" w:space="0" w:color="auto"/>
                        <w:left w:val="none" w:sz="0" w:space="0" w:color="auto"/>
                        <w:bottom w:val="none" w:sz="0" w:space="0" w:color="auto"/>
                        <w:right w:val="none" w:sz="0" w:space="0" w:color="auto"/>
                      </w:divBdr>
                    </w:div>
                  </w:divsChild>
                </w:div>
                <w:div w:id="870190195">
                  <w:marLeft w:val="0"/>
                  <w:marRight w:val="0"/>
                  <w:marTop w:val="0"/>
                  <w:marBottom w:val="0"/>
                  <w:divBdr>
                    <w:top w:val="none" w:sz="0" w:space="0" w:color="auto"/>
                    <w:left w:val="none" w:sz="0" w:space="0" w:color="auto"/>
                    <w:bottom w:val="none" w:sz="0" w:space="0" w:color="auto"/>
                    <w:right w:val="none" w:sz="0" w:space="0" w:color="auto"/>
                  </w:divBdr>
                  <w:divsChild>
                    <w:div w:id="1794059682">
                      <w:marLeft w:val="0"/>
                      <w:marRight w:val="0"/>
                      <w:marTop w:val="0"/>
                      <w:marBottom w:val="0"/>
                      <w:divBdr>
                        <w:top w:val="none" w:sz="0" w:space="0" w:color="auto"/>
                        <w:left w:val="none" w:sz="0" w:space="0" w:color="auto"/>
                        <w:bottom w:val="none" w:sz="0" w:space="0" w:color="auto"/>
                        <w:right w:val="none" w:sz="0" w:space="0" w:color="auto"/>
                      </w:divBdr>
                    </w:div>
                  </w:divsChild>
                </w:div>
                <w:div w:id="884369203">
                  <w:marLeft w:val="0"/>
                  <w:marRight w:val="0"/>
                  <w:marTop w:val="0"/>
                  <w:marBottom w:val="0"/>
                  <w:divBdr>
                    <w:top w:val="none" w:sz="0" w:space="0" w:color="auto"/>
                    <w:left w:val="none" w:sz="0" w:space="0" w:color="auto"/>
                    <w:bottom w:val="none" w:sz="0" w:space="0" w:color="auto"/>
                    <w:right w:val="none" w:sz="0" w:space="0" w:color="auto"/>
                  </w:divBdr>
                  <w:divsChild>
                    <w:div w:id="518856664">
                      <w:marLeft w:val="0"/>
                      <w:marRight w:val="0"/>
                      <w:marTop w:val="0"/>
                      <w:marBottom w:val="0"/>
                      <w:divBdr>
                        <w:top w:val="none" w:sz="0" w:space="0" w:color="auto"/>
                        <w:left w:val="none" w:sz="0" w:space="0" w:color="auto"/>
                        <w:bottom w:val="none" w:sz="0" w:space="0" w:color="auto"/>
                        <w:right w:val="none" w:sz="0" w:space="0" w:color="auto"/>
                      </w:divBdr>
                    </w:div>
                  </w:divsChild>
                </w:div>
                <w:div w:id="949895710">
                  <w:marLeft w:val="0"/>
                  <w:marRight w:val="0"/>
                  <w:marTop w:val="0"/>
                  <w:marBottom w:val="0"/>
                  <w:divBdr>
                    <w:top w:val="none" w:sz="0" w:space="0" w:color="auto"/>
                    <w:left w:val="none" w:sz="0" w:space="0" w:color="auto"/>
                    <w:bottom w:val="none" w:sz="0" w:space="0" w:color="auto"/>
                    <w:right w:val="none" w:sz="0" w:space="0" w:color="auto"/>
                  </w:divBdr>
                  <w:divsChild>
                    <w:div w:id="945116347">
                      <w:marLeft w:val="0"/>
                      <w:marRight w:val="0"/>
                      <w:marTop w:val="0"/>
                      <w:marBottom w:val="0"/>
                      <w:divBdr>
                        <w:top w:val="none" w:sz="0" w:space="0" w:color="auto"/>
                        <w:left w:val="none" w:sz="0" w:space="0" w:color="auto"/>
                        <w:bottom w:val="none" w:sz="0" w:space="0" w:color="auto"/>
                        <w:right w:val="none" w:sz="0" w:space="0" w:color="auto"/>
                      </w:divBdr>
                    </w:div>
                  </w:divsChild>
                </w:div>
                <w:div w:id="970477348">
                  <w:marLeft w:val="0"/>
                  <w:marRight w:val="0"/>
                  <w:marTop w:val="0"/>
                  <w:marBottom w:val="0"/>
                  <w:divBdr>
                    <w:top w:val="none" w:sz="0" w:space="0" w:color="auto"/>
                    <w:left w:val="none" w:sz="0" w:space="0" w:color="auto"/>
                    <w:bottom w:val="none" w:sz="0" w:space="0" w:color="auto"/>
                    <w:right w:val="none" w:sz="0" w:space="0" w:color="auto"/>
                  </w:divBdr>
                  <w:divsChild>
                    <w:div w:id="2018074782">
                      <w:marLeft w:val="0"/>
                      <w:marRight w:val="0"/>
                      <w:marTop w:val="0"/>
                      <w:marBottom w:val="0"/>
                      <w:divBdr>
                        <w:top w:val="none" w:sz="0" w:space="0" w:color="auto"/>
                        <w:left w:val="none" w:sz="0" w:space="0" w:color="auto"/>
                        <w:bottom w:val="none" w:sz="0" w:space="0" w:color="auto"/>
                        <w:right w:val="none" w:sz="0" w:space="0" w:color="auto"/>
                      </w:divBdr>
                    </w:div>
                  </w:divsChild>
                </w:div>
                <w:div w:id="1021666204">
                  <w:marLeft w:val="0"/>
                  <w:marRight w:val="0"/>
                  <w:marTop w:val="0"/>
                  <w:marBottom w:val="0"/>
                  <w:divBdr>
                    <w:top w:val="none" w:sz="0" w:space="0" w:color="auto"/>
                    <w:left w:val="none" w:sz="0" w:space="0" w:color="auto"/>
                    <w:bottom w:val="none" w:sz="0" w:space="0" w:color="auto"/>
                    <w:right w:val="none" w:sz="0" w:space="0" w:color="auto"/>
                  </w:divBdr>
                  <w:divsChild>
                    <w:div w:id="802431600">
                      <w:marLeft w:val="0"/>
                      <w:marRight w:val="0"/>
                      <w:marTop w:val="0"/>
                      <w:marBottom w:val="0"/>
                      <w:divBdr>
                        <w:top w:val="none" w:sz="0" w:space="0" w:color="auto"/>
                        <w:left w:val="none" w:sz="0" w:space="0" w:color="auto"/>
                        <w:bottom w:val="none" w:sz="0" w:space="0" w:color="auto"/>
                        <w:right w:val="none" w:sz="0" w:space="0" w:color="auto"/>
                      </w:divBdr>
                    </w:div>
                  </w:divsChild>
                </w:div>
                <w:div w:id="1053314114">
                  <w:marLeft w:val="0"/>
                  <w:marRight w:val="0"/>
                  <w:marTop w:val="0"/>
                  <w:marBottom w:val="0"/>
                  <w:divBdr>
                    <w:top w:val="none" w:sz="0" w:space="0" w:color="auto"/>
                    <w:left w:val="none" w:sz="0" w:space="0" w:color="auto"/>
                    <w:bottom w:val="none" w:sz="0" w:space="0" w:color="auto"/>
                    <w:right w:val="none" w:sz="0" w:space="0" w:color="auto"/>
                  </w:divBdr>
                  <w:divsChild>
                    <w:div w:id="1202278357">
                      <w:marLeft w:val="0"/>
                      <w:marRight w:val="0"/>
                      <w:marTop w:val="0"/>
                      <w:marBottom w:val="0"/>
                      <w:divBdr>
                        <w:top w:val="none" w:sz="0" w:space="0" w:color="auto"/>
                        <w:left w:val="none" w:sz="0" w:space="0" w:color="auto"/>
                        <w:bottom w:val="none" w:sz="0" w:space="0" w:color="auto"/>
                        <w:right w:val="none" w:sz="0" w:space="0" w:color="auto"/>
                      </w:divBdr>
                    </w:div>
                  </w:divsChild>
                </w:div>
                <w:div w:id="1059791480">
                  <w:marLeft w:val="0"/>
                  <w:marRight w:val="0"/>
                  <w:marTop w:val="0"/>
                  <w:marBottom w:val="0"/>
                  <w:divBdr>
                    <w:top w:val="none" w:sz="0" w:space="0" w:color="auto"/>
                    <w:left w:val="none" w:sz="0" w:space="0" w:color="auto"/>
                    <w:bottom w:val="none" w:sz="0" w:space="0" w:color="auto"/>
                    <w:right w:val="none" w:sz="0" w:space="0" w:color="auto"/>
                  </w:divBdr>
                  <w:divsChild>
                    <w:div w:id="1854805709">
                      <w:marLeft w:val="0"/>
                      <w:marRight w:val="0"/>
                      <w:marTop w:val="0"/>
                      <w:marBottom w:val="0"/>
                      <w:divBdr>
                        <w:top w:val="none" w:sz="0" w:space="0" w:color="auto"/>
                        <w:left w:val="none" w:sz="0" w:space="0" w:color="auto"/>
                        <w:bottom w:val="none" w:sz="0" w:space="0" w:color="auto"/>
                        <w:right w:val="none" w:sz="0" w:space="0" w:color="auto"/>
                      </w:divBdr>
                    </w:div>
                  </w:divsChild>
                </w:div>
                <w:div w:id="1068190370">
                  <w:marLeft w:val="0"/>
                  <w:marRight w:val="0"/>
                  <w:marTop w:val="0"/>
                  <w:marBottom w:val="0"/>
                  <w:divBdr>
                    <w:top w:val="none" w:sz="0" w:space="0" w:color="auto"/>
                    <w:left w:val="none" w:sz="0" w:space="0" w:color="auto"/>
                    <w:bottom w:val="none" w:sz="0" w:space="0" w:color="auto"/>
                    <w:right w:val="none" w:sz="0" w:space="0" w:color="auto"/>
                  </w:divBdr>
                  <w:divsChild>
                    <w:div w:id="1065110215">
                      <w:marLeft w:val="0"/>
                      <w:marRight w:val="0"/>
                      <w:marTop w:val="0"/>
                      <w:marBottom w:val="0"/>
                      <w:divBdr>
                        <w:top w:val="none" w:sz="0" w:space="0" w:color="auto"/>
                        <w:left w:val="none" w:sz="0" w:space="0" w:color="auto"/>
                        <w:bottom w:val="none" w:sz="0" w:space="0" w:color="auto"/>
                        <w:right w:val="none" w:sz="0" w:space="0" w:color="auto"/>
                      </w:divBdr>
                    </w:div>
                  </w:divsChild>
                </w:div>
                <w:div w:id="1162426071">
                  <w:marLeft w:val="0"/>
                  <w:marRight w:val="0"/>
                  <w:marTop w:val="0"/>
                  <w:marBottom w:val="0"/>
                  <w:divBdr>
                    <w:top w:val="none" w:sz="0" w:space="0" w:color="auto"/>
                    <w:left w:val="none" w:sz="0" w:space="0" w:color="auto"/>
                    <w:bottom w:val="none" w:sz="0" w:space="0" w:color="auto"/>
                    <w:right w:val="none" w:sz="0" w:space="0" w:color="auto"/>
                  </w:divBdr>
                  <w:divsChild>
                    <w:div w:id="121962785">
                      <w:marLeft w:val="0"/>
                      <w:marRight w:val="0"/>
                      <w:marTop w:val="0"/>
                      <w:marBottom w:val="0"/>
                      <w:divBdr>
                        <w:top w:val="none" w:sz="0" w:space="0" w:color="auto"/>
                        <w:left w:val="none" w:sz="0" w:space="0" w:color="auto"/>
                        <w:bottom w:val="none" w:sz="0" w:space="0" w:color="auto"/>
                        <w:right w:val="none" w:sz="0" w:space="0" w:color="auto"/>
                      </w:divBdr>
                    </w:div>
                  </w:divsChild>
                </w:div>
                <w:div w:id="1167599431">
                  <w:marLeft w:val="0"/>
                  <w:marRight w:val="0"/>
                  <w:marTop w:val="0"/>
                  <w:marBottom w:val="0"/>
                  <w:divBdr>
                    <w:top w:val="none" w:sz="0" w:space="0" w:color="auto"/>
                    <w:left w:val="none" w:sz="0" w:space="0" w:color="auto"/>
                    <w:bottom w:val="none" w:sz="0" w:space="0" w:color="auto"/>
                    <w:right w:val="none" w:sz="0" w:space="0" w:color="auto"/>
                  </w:divBdr>
                  <w:divsChild>
                    <w:div w:id="352995074">
                      <w:marLeft w:val="0"/>
                      <w:marRight w:val="0"/>
                      <w:marTop w:val="0"/>
                      <w:marBottom w:val="0"/>
                      <w:divBdr>
                        <w:top w:val="none" w:sz="0" w:space="0" w:color="auto"/>
                        <w:left w:val="none" w:sz="0" w:space="0" w:color="auto"/>
                        <w:bottom w:val="none" w:sz="0" w:space="0" w:color="auto"/>
                        <w:right w:val="none" w:sz="0" w:space="0" w:color="auto"/>
                      </w:divBdr>
                    </w:div>
                  </w:divsChild>
                </w:div>
                <w:div w:id="1173107723">
                  <w:marLeft w:val="0"/>
                  <w:marRight w:val="0"/>
                  <w:marTop w:val="0"/>
                  <w:marBottom w:val="0"/>
                  <w:divBdr>
                    <w:top w:val="none" w:sz="0" w:space="0" w:color="auto"/>
                    <w:left w:val="none" w:sz="0" w:space="0" w:color="auto"/>
                    <w:bottom w:val="none" w:sz="0" w:space="0" w:color="auto"/>
                    <w:right w:val="none" w:sz="0" w:space="0" w:color="auto"/>
                  </w:divBdr>
                  <w:divsChild>
                    <w:div w:id="2070571471">
                      <w:marLeft w:val="0"/>
                      <w:marRight w:val="0"/>
                      <w:marTop w:val="0"/>
                      <w:marBottom w:val="0"/>
                      <w:divBdr>
                        <w:top w:val="none" w:sz="0" w:space="0" w:color="auto"/>
                        <w:left w:val="none" w:sz="0" w:space="0" w:color="auto"/>
                        <w:bottom w:val="none" w:sz="0" w:space="0" w:color="auto"/>
                        <w:right w:val="none" w:sz="0" w:space="0" w:color="auto"/>
                      </w:divBdr>
                    </w:div>
                  </w:divsChild>
                </w:div>
                <w:div w:id="1173180691">
                  <w:marLeft w:val="0"/>
                  <w:marRight w:val="0"/>
                  <w:marTop w:val="0"/>
                  <w:marBottom w:val="0"/>
                  <w:divBdr>
                    <w:top w:val="none" w:sz="0" w:space="0" w:color="auto"/>
                    <w:left w:val="none" w:sz="0" w:space="0" w:color="auto"/>
                    <w:bottom w:val="none" w:sz="0" w:space="0" w:color="auto"/>
                    <w:right w:val="none" w:sz="0" w:space="0" w:color="auto"/>
                  </w:divBdr>
                  <w:divsChild>
                    <w:div w:id="2130777725">
                      <w:marLeft w:val="0"/>
                      <w:marRight w:val="0"/>
                      <w:marTop w:val="0"/>
                      <w:marBottom w:val="0"/>
                      <w:divBdr>
                        <w:top w:val="none" w:sz="0" w:space="0" w:color="auto"/>
                        <w:left w:val="none" w:sz="0" w:space="0" w:color="auto"/>
                        <w:bottom w:val="none" w:sz="0" w:space="0" w:color="auto"/>
                        <w:right w:val="none" w:sz="0" w:space="0" w:color="auto"/>
                      </w:divBdr>
                    </w:div>
                  </w:divsChild>
                </w:div>
                <w:div w:id="1207062940">
                  <w:marLeft w:val="0"/>
                  <w:marRight w:val="0"/>
                  <w:marTop w:val="0"/>
                  <w:marBottom w:val="0"/>
                  <w:divBdr>
                    <w:top w:val="none" w:sz="0" w:space="0" w:color="auto"/>
                    <w:left w:val="none" w:sz="0" w:space="0" w:color="auto"/>
                    <w:bottom w:val="none" w:sz="0" w:space="0" w:color="auto"/>
                    <w:right w:val="none" w:sz="0" w:space="0" w:color="auto"/>
                  </w:divBdr>
                  <w:divsChild>
                    <w:div w:id="1302806117">
                      <w:marLeft w:val="0"/>
                      <w:marRight w:val="0"/>
                      <w:marTop w:val="0"/>
                      <w:marBottom w:val="0"/>
                      <w:divBdr>
                        <w:top w:val="none" w:sz="0" w:space="0" w:color="auto"/>
                        <w:left w:val="none" w:sz="0" w:space="0" w:color="auto"/>
                        <w:bottom w:val="none" w:sz="0" w:space="0" w:color="auto"/>
                        <w:right w:val="none" w:sz="0" w:space="0" w:color="auto"/>
                      </w:divBdr>
                    </w:div>
                  </w:divsChild>
                </w:div>
                <w:div w:id="1240871377">
                  <w:marLeft w:val="0"/>
                  <w:marRight w:val="0"/>
                  <w:marTop w:val="0"/>
                  <w:marBottom w:val="0"/>
                  <w:divBdr>
                    <w:top w:val="none" w:sz="0" w:space="0" w:color="auto"/>
                    <w:left w:val="none" w:sz="0" w:space="0" w:color="auto"/>
                    <w:bottom w:val="none" w:sz="0" w:space="0" w:color="auto"/>
                    <w:right w:val="none" w:sz="0" w:space="0" w:color="auto"/>
                  </w:divBdr>
                  <w:divsChild>
                    <w:div w:id="1986935871">
                      <w:marLeft w:val="0"/>
                      <w:marRight w:val="0"/>
                      <w:marTop w:val="0"/>
                      <w:marBottom w:val="0"/>
                      <w:divBdr>
                        <w:top w:val="none" w:sz="0" w:space="0" w:color="auto"/>
                        <w:left w:val="none" w:sz="0" w:space="0" w:color="auto"/>
                        <w:bottom w:val="none" w:sz="0" w:space="0" w:color="auto"/>
                        <w:right w:val="none" w:sz="0" w:space="0" w:color="auto"/>
                      </w:divBdr>
                    </w:div>
                  </w:divsChild>
                </w:div>
                <w:div w:id="1259948674">
                  <w:marLeft w:val="0"/>
                  <w:marRight w:val="0"/>
                  <w:marTop w:val="0"/>
                  <w:marBottom w:val="0"/>
                  <w:divBdr>
                    <w:top w:val="none" w:sz="0" w:space="0" w:color="auto"/>
                    <w:left w:val="none" w:sz="0" w:space="0" w:color="auto"/>
                    <w:bottom w:val="none" w:sz="0" w:space="0" w:color="auto"/>
                    <w:right w:val="none" w:sz="0" w:space="0" w:color="auto"/>
                  </w:divBdr>
                  <w:divsChild>
                    <w:div w:id="1791629212">
                      <w:marLeft w:val="0"/>
                      <w:marRight w:val="0"/>
                      <w:marTop w:val="0"/>
                      <w:marBottom w:val="0"/>
                      <w:divBdr>
                        <w:top w:val="none" w:sz="0" w:space="0" w:color="auto"/>
                        <w:left w:val="none" w:sz="0" w:space="0" w:color="auto"/>
                        <w:bottom w:val="none" w:sz="0" w:space="0" w:color="auto"/>
                        <w:right w:val="none" w:sz="0" w:space="0" w:color="auto"/>
                      </w:divBdr>
                    </w:div>
                  </w:divsChild>
                </w:div>
                <w:div w:id="1262566998">
                  <w:marLeft w:val="0"/>
                  <w:marRight w:val="0"/>
                  <w:marTop w:val="0"/>
                  <w:marBottom w:val="0"/>
                  <w:divBdr>
                    <w:top w:val="none" w:sz="0" w:space="0" w:color="auto"/>
                    <w:left w:val="none" w:sz="0" w:space="0" w:color="auto"/>
                    <w:bottom w:val="none" w:sz="0" w:space="0" w:color="auto"/>
                    <w:right w:val="none" w:sz="0" w:space="0" w:color="auto"/>
                  </w:divBdr>
                  <w:divsChild>
                    <w:div w:id="1719862087">
                      <w:marLeft w:val="0"/>
                      <w:marRight w:val="0"/>
                      <w:marTop w:val="0"/>
                      <w:marBottom w:val="0"/>
                      <w:divBdr>
                        <w:top w:val="none" w:sz="0" w:space="0" w:color="auto"/>
                        <w:left w:val="none" w:sz="0" w:space="0" w:color="auto"/>
                        <w:bottom w:val="none" w:sz="0" w:space="0" w:color="auto"/>
                        <w:right w:val="none" w:sz="0" w:space="0" w:color="auto"/>
                      </w:divBdr>
                    </w:div>
                  </w:divsChild>
                </w:div>
                <w:div w:id="1270550351">
                  <w:marLeft w:val="0"/>
                  <w:marRight w:val="0"/>
                  <w:marTop w:val="0"/>
                  <w:marBottom w:val="0"/>
                  <w:divBdr>
                    <w:top w:val="none" w:sz="0" w:space="0" w:color="auto"/>
                    <w:left w:val="none" w:sz="0" w:space="0" w:color="auto"/>
                    <w:bottom w:val="none" w:sz="0" w:space="0" w:color="auto"/>
                    <w:right w:val="none" w:sz="0" w:space="0" w:color="auto"/>
                  </w:divBdr>
                  <w:divsChild>
                    <w:div w:id="1818918512">
                      <w:marLeft w:val="0"/>
                      <w:marRight w:val="0"/>
                      <w:marTop w:val="0"/>
                      <w:marBottom w:val="0"/>
                      <w:divBdr>
                        <w:top w:val="none" w:sz="0" w:space="0" w:color="auto"/>
                        <w:left w:val="none" w:sz="0" w:space="0" w:color="auto"/>
                        <w:bottom w:val="none" w:sz="0" w:space="0" w:color="auto"/>
                        <w:right w:val="none" w:sz="0" w:space="0" w:color="auto"/>
                      </w:divBdr>
                    </w:div>
                  </w:divsChild>
                </w:div>
                <w:div w:id="1338994893">
                  <w:marLeft w:val="0"/>
                  <w:marRight w:val="0"/>
                  <w:marTop w:val="0"/>
                  <w:marBottom w:val="0"/>
                  <w:divBdr>
                    <w:top w:val="none" w:sz="0" w:space="0" w:color="auto"/>
                    <w:left w:val="none" w:sz="0" w:space="0" w:color="auto"/>
                    <w:bottom w:val="none" w:sz="0" w:space="0" w:color="auto"/>
                    <w:right w:val="none" w:sz="0" w:space="0" w:color="auto"/>
                  </w:divBdr>
                  <w:divsChild>
                    <w:div w:id="1481313136">
                      <w:marLeft w:val="0"/>
                      <w:marRight w:val="0"/>
                      <w:marTop w:val="0"/>
                      <w:marBottom w:val="0"/>
                      <w:divBdr>
                        <w:top w:val="none" w:sz="0" w:space="0" w:color="auto"/>
                        <w:left w:val="none" w:sz="0" w:space="0" w:color="auto"/>
                        <w:bottom w:val="none" w:sz="0" w:space="0" w:color="auto"/>
                        <w:right w:val="none" w:sz="0" w:space="0" w:color="auto"/>
                      </w:divBdr>
                    </w:div>
                  </w:divsChild>
                </w:div>
                <w:div w:id="1348480409">
                  <w:marLeft w:val="0"/>
                  <w:marRight w:val="0"/>
                  <w:marTop w:val="0"/>
                  <w:marBottom w:val="0"/>
                  <w:divBdr>
                    <w:top w:val="none" w:sz="0" w:space="0" w:color="auto"/>
                    <w:left w:val="none" w:sz="0" w:space="0" w:color="auto"/>
                    <w:bottom w:val="none" w:sz="0" w:space="0" w:color="auto"/>
                    <w:right w:val="none" w:sz="0" w:space="0" w:color="auto"/>
                  </w:divBdr>
                  <w:divsChild>
                    <w:div w:id="1315798360">
                      <w:marLeft w:val="0"/>
                      <w:marRight w:val="0"/>
                      <w:marTop w:val="0"/>
                      <w:marBottom w:val="0"/>
                      <w:divBdr>
                        <w:top w:val="none" w:sz="0" w:space="0" w:color="auto"/>
                        <w:left w:val="none" w:sz="0" w:space="0" w:color="auto"/>
                        <w:bottom w:val="none" w:sz="0" w:space="0" w:color="auto"/>
                        <w:right w:val="none" w:sz="0" w:space="0" w:color="auto"/>
                      </w:divBdr>
                    </w:div>
                  </w:divsChild>
                </w:div>
                <w:div w:id="1368726197">
                  <w:marLeft w:val="0"/>
                  <w:marRight w:val="0"/>
                  <w:marTop w:val="0"/>
                  <w:marBottom w:val="0"/>
                  <w:divBdr>
                    <w:top w:val="none" w:sz="0" w:space="0" w:color="auto"/>
                    <w:left w:val="none" w:sz="0" w:space="0" w:color="auto"/>
                    <w:bottom w:val="none" w:sz="0" w:space="0" w:color="auto"/>
                    <w:right w:val="none" w:sz="0" w:space="0" w:color="auto"/>
                  </w:divBdr>
                  <w:divsChild>
                    <w:div w:id="2111972193">
                      <w:marLeft w:val="0"/>
                      <w:marRight w:val="0"/>
                      <w:marTop w:val="0"/>
                      <w:marBottom w:val="0"/>
                      <w:divBdr>
                        <w:top w:val="none" w:sz="0" w:space="0" w:color="auto"/>
                        <w:left w:val="none" w:sz="0" w:space="0" w:color="auto"/>
                        <w:bottom w:val="none" w:sz="0" w:space="0" w:color="auto"/>
                        <w:right w:val="none" w:sz="0" w:space="0" w:color="auto"/>
                      </w:divBdr>
                    </w:div>
                  </w:divsChild>
                </w:div>
                <w:div w:id="1406029292">
                  <w:marLeft w:val="0"/>
                  <w:marRight w:val="0"/>
                  <w:marTop w:val="0"/>
                  <w:marBottom w:val="0"/>
                  <w:divBdr>
                    <w:top w:val="none" w:sz="0" w:space="0" w:color="auto"/>
                    <w:left w:val="none" w:sz="0" w:space="0" w:color="auto"/>
                    <w:bottom w:val="none" w:sz="0" w:space="0" w:color="auto"/>
                    <w:right w:val="none" w:sz="0" w:space="0" w:color="auto"/>
                  </w:divBdr>
                  <w:divsChild>
                    <w:div w:id="944194407">
                      <w:marLeft w:val="0"/>
                      <w:marRight w:val="0"/>
                      <w:marTop w:val="0"/>
                      <w:marBottom w:val="0"/>
                      <w:divBdr>
                        <w:top w:val="none" w:sz="0" w:space="0" w:color="auto"/>
                        <w:left w:val="none" w:sz="0" w:space="0" w:color="auto"/>
                        <w:bottom w:val="none" w:sz="0" w:space="0" w:color="auto"/>
                        <w:right w:val="none" w:sz="0" w:space="0" w:color="auto"/>
                      </w:divBdr>
                    </w:div>
                  </w:divsChild>
                </w:div>
                <w:div w:id="1454711582">
                  <w:marLeft w:val="0"/>
                  <w:marRight w:val="0"/>
                  <w:marTop w:val="0"/>
                  <w:marBottom w:val="0"/>
                  <w:divBdr>
                    <w:top w:val="none" w:sz="0" w:space="0" w:color="auto"/>
                    <w:left w:val="none" w:sz="0" w:space="0" w:color="auto"/>
                    <w:bottom w:val="none" w:sz="0" w:space="0" w:color="auto"/>
                    <w:right w:val="none" w:sz="0" w:space="0" w:color="auto"/>
                  </w:divBdr>
                  <w:divsChild>
                    <w:div w:id="143859247">
                      <w:marLeft w:val="0"/>
                      <w:marRight w:val="0"/>
                      <w:marTop w:val="0"/>
                      <w:marBottom w:val="0"/>
                      <w:divBdr>
                        <w:top w:val="none" w:sz="0" w:space="0" w:color="auto"/>
                        <w:left w:val="none" w:sz="0" w:space="0" w:color="auto"/>
                        <w:bottom w:val="none" w:sz="0" w:space="0" w:color="auto"/>
                        <w:right w:val="none" w:sz="0" w:space="0" w:color="auto"/>
                      </w:divBdr>
                    </w:div>
                    <w:div w:id="255285587">
                      <w:marLeft w:val="0"/>
                      <w:marRight w:val="0"/>
                      <w:marTop w:val="0"/>
                      <w:marBottom w:val="0"/>
                      <w:divBdr>
                        <w:top w:val="none" w:sz="0" w:space="0" w:color="auto"/>
                        <w:left w:val="none" w:sz="0" w:space="0" w:color="auto"/>
                        <w:bottom w:val="none" w:sz="0" w:space="0" w:color="auto"/>
                        <w:right w:val="none" w:sz="0" w:space="0" w:color="auto"/>
                      </w:divBdr>
                    </w:div>
                    <w:div w:id="1421297075">
                      <w:marLeft w:val="0"/>
                      <w:marRight w:val="0"/>
                      <w:marTop w:val="0"/>
                      <w:marBottom w:val="0"/>
                      <w:divBdr>
                        <w:top w:val="none" w:sz="0" w:space="0" w:color="auto"/>
                        <w:left w:val="none" w:sz="0" w:space="0" w:color="auto"/>
                        <w:bottom w:val="none" w:sz="0" w:space="0" w:color="auto"/>
                        <w:right w:val="none" w:sz="0" w:space="0" w:color="auto"/>
                      </w:divBdr>
                    </w:div>
                    <w:div w:id="1426148884">
                      <w:marLeft w:val="0"/>
                      <w:marRight w:val="0"/>
                      <w:marTop w:val="0"/>
                      <w:marBottom w:val="0"/>
                      <w:divBdr>
                        <w:top w:val="none" w:sz="0" w:space="0" w:color="auto"/>
                        <w:left w:val="none" w:sz="0" w:space="0" w:color="auto"/>
                        <w:bottom w:val="none" w:sz="0" w:space="0" w:color="auto"/>
                        <w:right w:val="none" w:sz="0" w:space="0" w:color="auto"/>
                      </w:divBdr>
                    </w:div>
                    <w:div w:id="1910843610">
                      <w:marLeft w:val="0"/>
                      <w:marRight w:val="0"/>
                      <w:marTop w:val="0"/>
                      <w:marBottom w:val="0"/>
                      <w:divBdr>
                        <w:top w:val="none" w:sz="0" w:space="0" w:color="auto"/>
                        <w:left w:val="none" w:sz="0" w:space="0" w:color="auto"/>
                        <w:bottom w:val="none" w:sz="0" w:space="0" w:color="auto"/>
                        <w:right w:val="none" w:sz="0" w:space="0" w:color="auto"/>
                      </w:divBdr>
                    </w:div>
                  </w:divsChild>
                </w:div>
                <w:div w:id="1504392854">
                  <w:marLeft w:val="0"/>
                  <w:marRight w:val="0"/>
                  <w:marTop w:val="0"/>
                  <w:marBottom w:val="0"/>
                  <w:divBdr>
                    <w:top w:val="none" w:sz="0" w:space="0" w:color="auto"/>
                    <w:left w:val="none" w:sz="0" w:space="0" w:color="auto"/>
                    <w:bottom w:val="none" w:sz="0" w:space="0" w:color="auto"/>
                    <w:right w:val="none" w:sz="0" w:space="0" w:color="auto"/>
                  </w:divBdr>
                  <w:divsChild>
                    <w:div w:id="1759059529">
                      <w:marLeft w:val="0"/>
                      <w:marRight w:val="0"/>
                      <w:marTop w:val="0"/>
                      <w:marBottom w:val="0"/>
                      <w:divBdr>
                        <w:top w:val="none" w:sz="0" w:space="0" w:color="auto"/>
                        <w:left w:val="none" w:sz="0" w:space="0" w:color="auto"/>
                        <w:bottom w:val="none" w:sz="0" w:space="0" w:color="auto"/>
                        <w:right w:val="none" w:sz="0" w:space="0" w:color="auto"/>
                      </w:divBdr>
                    </w:div>
                  </w:divsChild>
                </w:div>
                <w:div w:id="1560701184">
                  <w:marLeft w:val="0"/>
                  <w:marRight w:val="0"/>
                  <w:marTop w:val="0"/>
                  <w:marBottom w:val="0"/>
                  <w:divBdr>
                    <w:top w:val="none" w:sz="0" w:space="0" w:color="auto"/>
                    <w:left w:val="none" w:sz="0" w:space="0" w:color="auto"/>
                    <w:bottom w:val="none" w:sz="0" w:space="0" w:color="auto"/>
                    <w:right w:val="none" w:sz="0" w:space="0" w:color="auto"/>
                  </w:divBdr>
                  <w:divsChild>
                    <w:div w:id="97606778">
                      <w:marLeft w:val="0"/>
                      <w:marRight w:val="0"/>
                      <w:marTop w:val="0"/>
                      <w:marBottom w:val="0"/>
                      <w:divBdr>
                        <w:top w:val="none" w:sz="0" w:space="0" w:color="auto"/>
                        <w:left w:val="none" w:sz="0" w:space="0" w:color="auto"/>
                        <w:bottom w:val="none" w:sz="0" w:space="0" w:color="auto"/>
                        <w:right w:val="none" w:sz="0" w:space="0" w:color="auto"/>
                      </w:divBdr>
                    </w:div>
                  </w:divsChild>
                </w:div>
                <w:div w:id="1601135250">
                  <w:marLeft w:val="0"/>
                  <w:marRight w:val="0"/>
                  <w:marTop w:val="0"/>
                  <w:marBottom w:val="0"/>
                  <w:divBdr>
                    <w:top w:val="none" w:sz="0" w:space="0" w:color="auto"/>
                    <w:left w:val="none" w:sz="0" w:space="0" w:color="auto"/>
                    <w:bottom w:val="none" w:sz="0" w:space="0" w:color="auto"/>
                    <w:right w:val="none" w:sz="0" w:space="0" w:color="auto"/>
                  </w:divBdr>
                  <w:divsChild>
                    <w:div w:id="455216842">
                      <w:marLeft w:val="0"/>
                      <w:marRight w:val="0"/>
                      <w:marTop w:val="0"/>
                      <w:marBottom w:val="0"/>
                      <w:divBdr>
                        <w:top w:val="none" w:sz="0" w:space="0" w:color="auto"/>
                        <w:left w:val="none" w:sz="0" w:space="0" w:color="auto"/>
                        <w:bottom w:val="none" w:sz="0" w:space="0" w:color="auto"/>
                        <w:right w:val="none" w:sz="0" w:space="0" w:color="auto"/>
                      </w:divBdr>
                    </w:div>
                  </w:divsChild>
                </w:div>
                <w:div w:id="1692949593">
                  <w:marLeft w:val="0"/>
                  <w:marRight w:val="0"/>
                  <w:marTop w:val="0"/>
                  <w:marBottom w:val="0"/>
                  <w:divBdr>
                    <w:top w:val="none" w:sz="0" w:space="0" w:color="auto"/>
                    <w:left w:val="none" w:sz="0" w:space="0" w:color="auto"/>
                    <w:bottom w:val="none" w:sz="0" w:space="0" w:color="auto"/>
                    <w:right w:val="none" w:sz="0" w:space="0" w:color="auto"/>
                  </w:divBdr>
                  <w:divsChild>
                    <w:div w:id="2054453609">
                      <w:marLeft w:val="0"/>
                      <w:marRight w:val="0"/>
                      <w:marTop w:val="0"/>
                      <w:marBottom w:val="0"/>
                      <w:divBdr>
                        <w:top w:val="none" w:sz="0" w:space="0" w:color="auto"/>
                        <w:left w:val="none" w:sz="0" w:space="0" w:color="auto"/>
                        <w:bottom w:val="none" w:sz="0" w:space="0" w:color="auto"/>
                        <w:right w:val="none" w:sz="0" w:space="0" w:color="auto"/>
                      </w:divBdr>
                    </w:div>
                  </w:divsChild>
                </w:div>
                <w:div w:id="1748721403">
                  <w:marLeft w:val="0"/>
                  <w:marRight w:val="0"/>
                  <w:marTop w:val="0"/>
                  <w:marBottom w:val="0"/>
                  <w:divBdr>
                    <w:top w:val="none" w:sz="0" w:space="0" w:color="auto"/>
                    <w:left w:val="none" w:sz="0" w:space="0" w:color="auto"/>
                    <w:bottom w:val="none" w:sz="0" w:space="0" w:color="auto"/>
                    <w:right w:val="none" w:sz="0" w:space="0" w:color="auto"/>
                  </w:divBdr>
                  <w:divsChild>
                    <w:div w:id="1240941529">
                      <w:marLeft w:val="0"/>
                      <w:marRight w:val="0"/>
                      <w:marTop w:val="0"/>
                      <w:marBottom w:val="0"/>
                      <w:divBdr>
                        <w:top w:val="none" w:sz="0" w:space="0" w:color="auto"/>
                        <w:left w:val="none" w:sz="0" w:space="0" w:color="auto"/>
                        <w:bottom w:val="none" w:sz="0" w:space="0" w:color="auto"/>
                        <w:right w:val="none" w:sz="0" w:space="0" w:color="auto"/>
                      </w:divBdr>
                    </w:div>
                    <w:div w:id="1697852129">
                      <w:marLeft w:val="0"/>
                      <w:marRight w:val="0"/>
                      <w:marTop w:val="0"/>
                      <w:marBottom w:val="0"/>
                      <w:divBdr>
                        <w:top w:val="none" w:sz="0" w:space="0" w:color="auto"/>
                        <w:left w:val="none" w:sz="0" w:space="0" w:color="auto"/>
                        <w:bottom w:val="none" w:sz="0" w:space="0" w:color="auto"/>
                        <w:right w:val="none" w:sz="0" w:space="0" w:color="auto"/>
                      </w:divBdr>
                    </w:div>
                  </w:divsChild>
                </w:div>
                <w:div w:id="1842698494">
                  <w:marLeft w:val="0"/>
                  <w:marRight w:val="0"/>
                  <w:marTop w:val="0"/>
                  <w:marBottom w:val="0"/>
                  <w:divBdr>
                    <w:top w:val="none" w:sz="0" w:space="0" w:color="auto"/>
                    <w:left w:val="none" w:sz="0" w:space="0" w:color="auto"/>
                    <w:bottom w:val="none" w:sz="0" w:space="0" w:color="auto"/>
                    <w:right w:val="none" w:sz="0" w:space="0" w:color="auto"/>
                  </w:divBdr>
                  <w:divsChild>
                    <w:div w:id="1310938130">
                      <w:marLeft w:val="0"/>
                      <w:marRight w:val="0"/>
                      <w:marTop w:val="0"/>
                      <w:marBottom w:val="0"/>
                      <w:divBdr>
                        <w:top w:val="none" w:sz="0" w:space="0" w:color="auto"/>
                        <w:left w:val="none" w:sz="0" w:space="0" w:color="auto"/>
                        <w:bottom w:val="none" w:sz="0" w:space="0" w:color="auto"/>
                        <w:right w:val="none" w:sz="0" w:space="0" w:color="auto"/>
                      </w:divBdr>
                    </w:div>
                    <w:div w:id="1776441209">
                      <w:marLeft w:val="0"/>
                      <w:marRight w:val="0"/>
                      <w:marTop w:val="0"/>
                      <w:marBottom w:val="0"/>
                      <w:divBdr>
                        <w:top w:val="none" w:sz="0" w:space="0" w:color="auto"/>
                        <w:left w:val="none" w:sz="0" w:space="0" w:color="auto"/>
                        <w:bottom w:val="none" w:sz="0" w:space="0" w:color="auto"/>
                        <w:right w:val="none" w:sz="0" w:space="0" w:color="auto"/>
                      </w:divBdr>
                    </w:div>
                  </w:divsChild>
                </w:div>
                <w:div w:id="1869441760">
                  <w:marLeft w:val="0"/>
                  <w:marRight w:val="0"/>
                  <w:marTop w:val="0"/>
                  <w:marBottom w:val="0"/>
                  <w:divBdr>
                    <w:top w:val="none" w:sz="0" w:space="0" w:color="auto"/>
                    <w:left w:val="none" w:sz="0" w:space="0" w:color="auto"/>
                    <w:bottom w:val="none" w:sz="0" w:space="0" w:color="auto"/>
                    <w:right w:val="none" w:sz="0" w:space="0" w:color="auto"/>
                  </w:divBdr>
                  <w:divsChild>
                    <w:div w:id="615453707">
                      <w:marLeft w:val="0"/>
                      <w:marRight w:val="0"/>
                      <w:marTop w:val="0"/>
                      <w:marBottom w:val="0"/>
                      <w:divBdr>
                        <w:top w:val="none" w:sz="0" w:space="0" w:color="auto"/>
                        <w:left w:val="none" w:sz="0" w:space="0" w:color="auto"/>
                        <w:bottom w:val="none" w:sz="0" w:space="0" w:color="auto"/>
                        <w:right w:val="none" w:sz="0" w:space="0" w:color="auto"/>
                      </w:divBdr>
                    </w:div>
                  </w:divsChild>
                </w:div>
                <w:div w:id="1871260624">
                  <w:marLeft w:val="0"/>
                  <w:marRight w:val="0"/>
                  <w:marTop w:val="0"/>
                  <w:marBottom w:val="0"/>
                  <w:divBdr>
                    <w:top w:val="none" w:sz="0" w:space="0" w:color="auto"/>
                    <w:left w:val="none" w:sz="0" w:space="0" w:color="auto"/>
                    <w:bottom w:val="none" w:sz="0" w:space="0" w:color="auto"/>
                    <w:right w:val="none" w:sz="0" w:space="0" w:color="auto"/>
                  </w:divBdr>
                  <w:divsChild>
                    <w:div w:id="1644845369">
                      <w:marLeft w:val="0"/>
                      <w:marRight w:val="0"/>
                      <w:marTop w:val="0"/>
                      <w:marBottom w:val="0"/>
                      <w:divBdr>
                        <w:top w:val="none" w:sz="0" w:space="0" w:color="auto"/>
                        <w:left w:val="none" w:sz="0" w:space="0" w:color="auto"/>
                        <w:bottom w:val="none" w:sz="0" w:space="0" w:color="auto"/>
                        <w:right w:val="none" w:sz="0" w:space="0" w:color="auto"/>
                      </w:divBdr>
                    </w:div>
                  </w:divsChild>
                </w:div>
                <w:div w:id="1934050195">
                  <w:marLeft w:val="0"/>
                  <w:marRight w:val="0"/>
                  <w:marTop w:val="0"/>
                  <w:marBottom w:val="0"/>
                  <w:divBdr>
                    <w:top w:val="none" w:sz="0" w:space="0" w:color="auto"/>
                    <w:left w:val="none" w:sz="0" w:space="0" w:color="auto"/>
                    <w:bottom w:val="none" w:sz="0" w:space="0" w:color="auto"/>
                    <w:right w:val="none" w:sz="0" w:space="0" w:color="auto"/>
                  </w:divBdr>
                  <w:divsChild>
                    <w:div w:id="2103603264">
                      <w:marLeft w:val="0"/>
                      <w:marRight w:val="0"/>
                      <w:marTop w:val="0"/>
                      <w:marBottom w:val="0"/>
                      <w:divBdr>
                        <w:top w:val="none" w:sz="0" w:space="0" w:color="auto"/>
                        <w:left w:val="none" w:sz="0" w:space="0" w:color="auto"/>
                        <w:bottom w:val="none" w:sz="0" w:space="0" w:color="auto"/>
                        <w:right w:val="none" w:sz="0" w:space="0" w:color="auto"/>
                      </w:divBdr>
                    </w:div>
                  </w:divsChild>
                </w:div>
                <w:div w:id="1940987883">
                  <w:marLeft w:val="0"/>
                  <w:marRight w:val="0"/>
                  <w:marTop w:val="0"/>
                  <w:marBottom w:val="0"/>
                  <w:divBdr>
                    <w:top w:val="none" w:sz="0" w:space="0" w:color="auto"/>
                    <w:left w:val="none" w:sz="0" w:space="0" w:color="auto"/>
                    <w:bottom w:val="none" w:sz="0" w:space="0" w:color="auto"/>
                    <w:right w:val="none" w:sz="0" w:space="0" w:color="auto"/>
                  </w:divBdr>
                  <w:divsChild>
                    <w:div w:id="399210714">
                      <w:marLeft w:val="0"/>
                      <w:marRight w:val="0"/>
                      <w:marTop w:val="0"/>
                      <w:marBottom w:val="0"/>
                      <w:divBdr>
                        <w:top w:val="none" w:sz="0" w:space="0" w:color="auto"/>
                        <w:left w:val="none" w:sz="0" w:space="0" w:color="auto"/>
                        <w:bottom w:val="none" w:sz="0" w:space="0" w:color="auto"/>
                        <w:right w:val="none" w:sz="0" w:space="0" w:color="auto"/>
                      </w:divBdr>
                    </w:div>
                  </w:divsChild>
                </w:div>
                <w:div w:id="2005934927">
                  <w:marLeft w:val="0"/>
                  <w:marRight w:val="0"/>
                  <w:marTop w:val="0"/>
                  <w:marBottom w:val="0"/>
                  <w:divBdr>
                    <w:top w:val="none" w:sz="0" w:space="0" w:color="auto"/>
                    <w:left w:val="none" w:sz="0" w:space="0" w:color="auto"/>
                    <w:bottom w:val="none" w:sz="0" w:space="0" w:color="auto"/>
                    <w:right w:val="none" w:sz="0" w:space="0" w:color="auto"/>
                  </w:divBdr>
                  <w:divsChild>
                    <w:div w:id="1767731551">
                      <w:marLeft w:val="0"/>
                      <w:marRight w:val="0"/>
                      <w:marTop w:val="0"/>
                      <w:marBottom w:val="0"/>
                      <w:divBdr>
                        <w:top w:val="none" w:sz="0" w:space="0" w:color="auto"/>
                        <w:left w:val="none" w:sz="0" w:space="0" w:color="auto"/>
                        <w:bottom w:val="none" w:sz="0" w:space="0" w:color="auto"/>
                        <w:right w:val="none" w:sz="0" w:space="0" w:color="auto"/>
                      </w:divBdr>
                    </w:div>
                  </w:divsChild>
                </w:div>
                <w:div w:id="2039157207">
                  <w:marLeft w:val="0"/>
                  <w:marRight w:val="0"/>
                  <w:marTop w:val="0"/>
                  <w:marBottom w:val="0"/>
                  <w:divBdr>
                    <w:top w:val="none" w:sz="0" w:space="0" w:color="auto"/>
                    <w:left w:val="none" w:sz="0" w:space="0" w:color="auto"/>
                    <w:bottom w:val="none" w:sz="0" w:space="0" w:color="auto"/>
                    <w:right w:val="none" w:sz="0" w:space="0" w:color="auto"/>
                  </w:divBdr>
                  <w:divsChild>
                    <w:div w:id="1903445330">
                      <w:marLeft w:val="0"/>
                      <w:marRight w:val="0"/>
                      <w:marTop w:val="0"/>
                      <w:marBottom w:val="0"/>
                      <w:divBdr>
                        <w:top w:val="none" w:sz="0" w:space="0" w:color="auto"/>
                        <w:left w:val="none" w:sz="0" w:space="0" w:color="auto"/>
                        <w:bottom w:val="none" w:sz="0" w:space="0" w:color="auto"/>
                        <w:right w:val="none" w:sz="0" w:space="0" w:color="auto"/>
                      </w:divBdr>
                    </w:div>
                  </w:divsChild>
                </w:div>
                <w:div w:id="2043093691">
                  <w:marLeft w:val="0"/>
                  <w:marRight w:val="0"/>
                  <w:marTop w:val="0"/>
                  <w:marBottom w:val="0"/>
                  <w:divBdr>
                    <w:top w:val="none" w:sz="0" w:space="0" w:color="auto"/>
                    <w:left w:val="none" w:sz="0" w:space="0" w:color="auto"/>
                    <w:bottom w:val="none" w:sz="0" w:space="0" w:color="auto"/>
                    <w:right w:val="none" w:sz="0" w:space="0" w:color="auto"/>
                  </w:divBdr>
                  <w:divsChild>
                    <w:div w:id="2014843188">
                      <w:marLeft w:val="0"/>
                      <w:marRight w:val="0"/>
                      <w:marTop w:val="0"/>
                      <w:marBottom w:val="0"/>
                      <w:divBdr>
                        <w:top w:val="none" w:sz="0" w:space="0" w:color="auto"/>
                        <w:left w:val="none" w:sz="0" w:space="0" w:color="auto"/>
                        <w:bottom w:val="none" w:sz="0" w:space="0" w:color="auto"/>
                        <w:right w:val="none" w:sz="0" w:space="0" w:color="auto"/>
                      </w:divBdr>
                    </w:div>
                  </w:divsChild>
                </w:div>
                <w:div w:id="2044985359">
                  <w:marLeft w:val="0"/>
                  <w:marRight w:val="0"/>
                  <w:marTop w:val="0"/>
                  <w:marBottom w:val="0"/>
                  <w:divBdr>
                    <w:top w:val="none" w:sz="0" w:space="0" w:color="auto"/>
                    <w:left w:val="none" w:sz="0" w:space="0" w:color="auto"/>
                    <w:bottom w:val="none" w:sz="0" w:space="0" w:color="auto"/>
                    <w:right w:val="none" w:sz="0" w:space="0" w:color="auto"/>
                  </w:divBdr>
                  <w:divsChild>
                    <w:div w:id="90588411">
                      <w:marLeft w:val="0"/>
                      <w:marRight w:val="0"/>
                      <w:marTop w:val="0"/>
                      <w:marBottom w:val="0"/>
                      <w:divBdr>
                        <w:top w:val="none" w:sz="0" w:space="0" w:color="auto"/>
                        <w:left w:val="none" w:sz="0" w:space="0" w:color="auto"/>
                        <w:bottom w:val="none" w:sz="0" w:space="0" w:color="auto"/>
                        <w:right w:val="none" w:sz="0" w:space="0" w:color="auto"/>
                      </w:divBdr>
                    </w:div>
                  </w:divsChild>
                </w:div>
                <w:div w:id="2082750965">
                  <w:marLeft w:val="0"/>
                  <w:marRight w:val="0"/>
                  <w:marTop w:val="0"/>
                  <w:marBottom w:val="0"/>
                  <w:divBdr>
                    <w:top w:val="none" w:sz="0" w:space="0" w:color="auto"/>
                    <w:left w:val="none" w:sz="0" w:space="0" w:color="auto"/>
                    <w:bottom w:val="none" w:sz="0" w:space="0" w:color="auto"/>
                    <w:right w:val="none" w:sz="0" w:space="0" w:color="auto"/>
                  </w:divBdr>
                  <w:divsChild>
                    <w:div w:id="1094210696">
                      <w:marLeft w:val="0"/>
                      <w:marRight w:val="0"/>
                      <w:marTop w:val="0"/>
                      <w:marBottom w:val="0"/>
                      <w:divBdr>
                        <w:top w:val="none" w:sz="0" w:space="0" w:color="auto"/>
                        <w:left w:val="none" w:sz="0" w:space="0" w:color="auto"/>
                        <w:bottom w:val="none" w:sz="0" w:space="0" w:color="auto"/>
                        <w:right w:val="none" w:sz="0" w:space="0" w:color="auto"/>
                      </w:divBdr>
                    </w:div>
                  </w:divsChild>
                </w:div>
                <w:div w:id="2100982885">
                  <w:marLeft w:val="0"/>
                  <w:marRight w:val="0"/>
                  <w:marTop w:val="0"/>
                  <w:marBottom w:val="0"/>
                  <w:divBdr>
                    <w:top w:val="none" w:sz="0" w:space="0" w:color="auto"/>
                    <w:left w:val="none" w:sz="0" w:space="0" w:color="auto"/>
                    <w:bottom w:val="none" w:sz="0" w:space="0" w:color="auto"/>
                    <w:right w:val="none" w:sz="0" w:space="0" w:color="auto"/>
                  </w:divBdr>
                  <w:divsChild>
                    <w:div w:id="1640186064">
                      <w:marLeft w:val="0"/>
                      <w:marRight w:val="0"/>
                      <w:marTop w:val="0"/>
                      <w:marBottom w:val="0"/>
                      <w:divBdr>
                        <w:top w:val="none" w:sz="0" w:space="0" w:color="auto"/>
                        <w:left w:val="none" w:sz="0" w:space="0" w:color="auto"/>
                        <w:bottom w:val="none" w:sz="0" w:space="0" w:color="auto"/>
                        <w:right w:val="none" w:sz="0" w:space="0" w:color="auto"/>
                      </w:divBdr>
                    </w:div>
                  </w:divsChild>
                </w:div>
                <w:div w:id="2114470112">
                  <w:marLeft w:val="0"/>
                  <w:marRight w:val="0"/>
                  <w:marTop w:val="0"/>
                  <w:marBottom w:val="0"/>
                  <w:divBdr>
                    <w:top w:val="none" w:sz="0" w:space="0" w:color="auto"/>
                    <w:left w:val="none" w:sz="0" w:space="0" w:color="auto"/>
                    <w:bottom w:val="none" w:sz="0" w:space="0" w:color="auto"/>
                    <w:right w:val="none" w:sz="0" w:space="0" w:color="auto"/>
                  </w:divBdr>
                  <w:divsChild>
                    <w:div w:id="735930222">
                      <w:marLeft w:val="0"/>
                      <w:marRight w:val="0"/>
                      <w:marTop w:val="0"/>
                      <w:marBottom w:val="0"/>
                      <w:divBdr>
                        <w:top w:val="none" w:sz="0" w:space="0" w:color="auto"/>
                        <w:left w:val="none" w:sz="0" w:space="0" w:color="auto"/>
                        <w:bottom w:val="none" w:sz="0" w:space="0" w:color="auto"/>
                        <w:right w:val="none" w:sz="0" w:space="0" w:color="auto"/>
                      </w:divBdr>
                    </w:div>
                  </w:divsChild>
                </w:div>
                <w:div w:id="2129741195">
                  <w:marLeft w:val="0"/>
                  <w:marRight w:val="0"/>
                  <w:marTop w:val="0"/>
                  <w:marBottom w:val="0"/>
                  <w:divBdr>
                    <w:top w:val="none" w:sz="0" w:space="0" w:color="auto"/>
                    <w:left w:val="none" w:sz="0" w:space="0" w:color="auto"/>
                    <w:bottom w:val="none" w:sz="0" w:space="0" w:color="auto"/>
                    <w:right w:val="none" w:sz="0" w:space="0" w:color="auto"/>
                  </w:divBdr>
                  <w:divsChild>
                    <w:div w:id="1934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9257">
          <w:marLeft w:val="0"/>
          <w:marRight w:val="0"/>
          <w:marTop w:val="0"/>
          <w:marBottom w:val="0"/>
          <w:divBdr>
            <w:top w:val="none" w:sz="0" w:space="0" w:color="auto"/>
            <w:left w:val="none" w:sz="0" w:space="0" w:color="auto"/>
            <w:bottom w:val="none" w:sz="0" w:space="0" w:color="auto"/>
            <w:right w:val="none" w:sz="0" w:space="0" w:color="auto"/>
          </w:divBdr>
        </w:div>
        <w:div w:id="560098480">
          <w:marLeft w:val="0"/>
          <w:marRight w:val="0"/>
          <w:marTop w:val="0"/>
          <w:marBottom w:val="0"/>
          <w:divBdr>
            <w:top w:val="none" w:sz="0" w:space="0" w:color="auto"/>
            <w:left w:val="none" w:sz="0" w:space="0" w:color="auto"/>
            <w:bottom w:val="none" w:sz="0" w:space="0" w:color="auto"/>
            <w:right w:val="none" w:sz="0" w:space="0" w:color="auto"/>
          </w:divBdr>
        </w:div>
        <w:div w:id="696927830">
          <w:marLeft w:val="0"/>
          <w:marRight w:val="0"/>
          <w:marTop w:val="0"/>
          <w:marBottom w:val="0"/>
          <w:divBdr>
            <w:top w:val="none" w:sz="0" w:space="0" w:color="auto"/>
            <w:left w:val="none" w:sz="0" w:space="0" w:color="auto"/>
            <w:bottom w:val="none" w:sz="0" w:space="0" w:color="auto"/>
            <w:right w:val="none" w:sz="0" w:space="0" w:color="auto"/>
          </w:divBdr>
        </w:div>
        <w:div w:id="830830788">
          <w:marLeft w:val="0"/>
          <w:marRight w:val="0"/>
          <w:marTop w:val="0"/>
          <w:marBottom w:val="0"/>
          <w:divBdr>
            <w:top w:val="none" w:sz="0" w:space="0" w:color="auto"/>
            <w:left w:val="none" w:sz="0" w:space="0" w:color="auto"/>
            <w:bottom w:val="none" w:sz="0" w:space="0" w:color="auto"/>
            <w:right w:val="none" w:sz="0" w:space="0" w:color="auto"/>
          </w:divBdr>
        </w:div>
        <w:div w:id="871067655">
          <w:marLeft w:val="0"/>
          <w:marRight w:val="0"/>
          <w:marTop w:val="0"/>
          <w:marBottom w:val="0"/>
          <w:divBdr>
            <w:top w:val="none" w:sz="0" w:space="0" w:color="auto"/>
            <w:left w:val="none" w:sz="0" w:space="0" w:color="auto"/>
            <w:bottom w:val="none" w:sz="0" w:space="0" w:color="auto"/>
            <w:right w:val="none" w:sz="0" w:space="0" w:color="auto"/>
          </w:divBdr>
        </w:div>
        <w:div w:id="1884906394">
          <w:marLeft w:val="0"/>
          <w:marRight w:val="0"/>
          <w:marTop w:val="0"/>
          <w:marBottom w:val="0"/>
          <w:divBdr>
            <w:top w:val="none" w:sz="0" w:space="0" w:color="auto"/>
            <w:left w:val="none" w:sz="0" w:space="0" w:color="auto"/>
            <w:bottom w:val="none" w:sz="0" w:space="0" w:color="auto"/>
            <w:right w:val="none" w:sz="0" w:space="0" w:color="auto"/>
          </w:divBdr>
        </w:div>
        <w:div w:id="2018920536">
          <w:marLeft w:val="0"/>
          <w:marRight w:val="0"/>
          <w:marTop w:val="0"/>
          <w:marBottom w:val="0"/>
          <w:divBdr>
            <w:top w:val="none" w:sz="0" w:space="0" w:color="auto"/>
            <w:left w:val="none" w:sz="0" w:space="0" w:color="auto"/>
            <w:bottom w:val="none" w:sz="0" w:space="0" w:color="auto"/>
            <w:right w:val="none" w:sz="0" w:space="0" w:color="auto"/>
          </w:divBdr>
        </w:div>
      </w:divsChild>
    </w:div>
    <w:div w:id="888883111">
      <w:bodyDiv w:val="1"/>
      <w:marLeft w:val="0"/>
      <w:marRight w:val="0"/>
      <w:marTop w:val="0"/>
      <w:marBottom w:val="0"/>
      <w:divBdr>
        <w:top w:val="none" w:sz="0" w:space="0" w:color="auto"/>
        <w:left w:val="none" w:sz="0" w:space="0" w:color="auto"/>
        <w:bottom w:val="none" w:sz="0" w:space="0" w:color="auto"/>
        <w:right w:val="none" w:sz="0" w:space="0" w:color="auto"/>
      </w:divBdr>
    </w:div>
    <w:div w:id="932594293">
      <w:bodyDiv w:val="1"/>
      <w:marLeft w:val="0"/>
      <w:marRight w:val="0"/>
      <w:marTop w:val="0"/>
      <w:marBottom w:val="0"/>
      <w:divBdr>
        <w:top w:val="none" w:sz="0" w:space="0" w:color="auto"/>
        <w:left w:val="none" w:sz="0" w:space="0" w:color="auto"/>
        <w:bottom w:val="none" w:sz="0" w:space="0" w:color="auto"/>
        <w:right w:val="none" w:sz="0" w:space="0" w:color="auto"/>
      </w:divBdr>
      <w:divsChild>
        <w:div w:id="30619080">
          <w:marLeft w:val="547"/>
          <w:marRight w:val="0"/>
          <w:marTop w:val="120"/>
          <w:marBottom w:val="0"/>
          <w:divBdr>
            <w:top w:val="none" w:sz="0" w:space="0" w:color="auto"/>
            <w:left w:val="none" w:sz="0" w:space="0" w:color="auto"/>
            <w:bottom w:val="none" w:sz="0" w:space="0" w:color="auto"/>
            <w:right w:val="none" w:sz="0" w:space="0" w:color="auto"/>
          </w:divBdr>
        </w:div>
        <w:div w:id="678654723">
          <w:marLeft w:val="547"/>
          <w:marRight w:val="0"/>
          <w:marTop w:val="120"/>
          <w:marBottom w:val="0"/>
          <w:divBdr>
            <w:top w:val="none" w:sz="0" w:space="0" w:color="auto"/>
            <w:left w:val="none" w:sz="0" w:space="0" w:color="auto"/>
            <w:bottom w:val="none" w:sz="0" w:space="0" w:color="auto"/>
            <w:right w:val="none" w:sz="0" w:space="0" w:color="auto"/>
          </w:divBdr>
        </w:div>
        <w:div w:id="805313724">
          <w:marLeft w:val="547"/>
          <w:marRight w:val="0"/>
          <w:marTop w:val="120"/>
          <w:marBottom w:val="0"/>
          <w:divBdr>
            <w:top w:val="none" w:sz="0" w:space="0" w:color="auto"/>
            <w:left w:val="none" w:sz="0" w:space="0" w:color="auto"/>
            <w:bottom w:val="none" w:sz="0" w:space="0" w:color="auto"/>
            <w:right w:val="none" w:sz="0" w:space="0" w:color="auto"/>
          </w:divBdr>
        </w:div>
        <w:div w:id="828595802">
          <w:marLeft w:val="547"/>
          <w:marRight w:val="0"/>
          <w:marTop w:val="120"/>
          <w:marBottom w:val="0"/>
          <w:divBdr>
            <w:top w:val="none" w:sz="0" w:space="0" w:color="auto"/>
            <w:left w:val="none" w:sz="0" w:space="0" w:color="auto"/>
            <w:bottom w:val="none" w:sz="0" w:space="0" w:color="auto"/>
            <w:right w:val="none" w:sz="0" w:space="0" w:color="auto"/>
          </w:divBdr>
        </w:div>
        <w:div w:id="1192303455">
          <w:marLeft w:val="547"/>
          <w:marRight w:val="0"/>
          <w:marTop w:val="120"/>
          <w:marBottom w:val="0"/>
          <w:divBdr>
            <w:top w:val="none" w:sz="0" w:space="0" w:color="auto"/>
            <w:left w:val="none" w:sz="0" w:space="0" w:color="auto"/>
            <w:bottom w:val="none" w:sz="0" w:space="0" w:color="auto"/>
            <w:right w:val="none" w:sz="0" w:space="0" w:color="auto"/>
          </w:divBdr>
        </w:div>
        <w:div w:id="1258900845">
          <w:marLeft w:val="547"/>
          <w:marRight w:val="0"/>
          <w:marTop w:val="120"/>
          <w:marBottom w:val="0"/>
          <w:divBdr>
            <w:top w:val="none" w:sz="0" w:space="0" w:color="auto"/>
            <w:left w:val="none" w:sz="0" w:space="0" w:color="auto"/>
            <w:bottom w:val="none" w:sz="0" w:space="0" w:color="auto"/>
            <w:right w:val="none" w:sz="0" w:space="0" w:color="auto"/>
          </w:divBdr>
        </w:div>
        <w:div w:id="1662855622">
          <w:marLeft w:val="547"/>
          <w:marRight w:val="0"/>
          <w:marTop w:val="120"/>
          <w:marBottom w:val="0"/>
          <w:divBdr>
            <w:top w:val="none" w:sz="0" w:space="0" w:color="auto"/>
            <w:left w:val="none" w:sz="0" w:space="0" w:color="auto"/>
            <w:bottom w:val="none" w:sz="0" w:space="0" w:color="auto"/>
            <w:right w:val="none" w:sz="0" w:space="0" w:color="auto"/>
          </w:divBdr>
        </w:div>
        <w:div w:id="1741756929">
          <w:marLeft w:val="446"/>
          <w:marRight w:val="0"/>
          <w:marTop w:val="120"/>
          <w:marBottom w:val="0"/>
          <w:divBdr>
            <w:top w:val="none" w:sz="0" w:space="0" w:color="auto"/>
            <w:left w:val="none" w:sz="0" w:space="0" w:color="auto"/>
            <w:bottom w:val="none" w:sz="0" w:space="0" w:color="auto"/>
            <w:right w:val="none" w:sz="0" w:space="0" w:color="auto"/>
          </w:divBdr>
        </w:div>
        <w:div w:id="1949774504">
          <w:marLeft w:val="446"/>
          <w:marRight w:val="0"/>
          <w:marTop w:val="120"/>
          <w:marBottom w:val="0"/>
          <w:divBdr>
            <w:top w:val="none" w:sz="0" w:space="0" w:color="auto"/>
            <w:left w:val="none" w:sz="0" w:space="0" w:color="auto"/>
            <w:bottom w:val="none" w:sz="0" w:space="0" w:color="auto"/>
            <w:right w:val="none" w:sz="0" w:space="0" w:color="auto"/>
          </w:divBdr>
        </w:div>
      </w:divsChild>
    </w:div>
    <w:div w:id="1036545730">
      <w:bodyDiv w:val="1"/>
      <w:marLeft w:val="0"/>
      <w:marRight w:val="0"/>
      <w:marTop w:val="0"/>
      <w:marBottom w:val="0"/>
      <w:divBdr>
        <w:top w:val="none" w:sz="0" w:space="0" w:color="auto"/>
        <w:left w:val="none" w:sz="0" w:space="0" w:color="auto"/>
        <w:bottom w:val="none" w:sz="0" w:space="0" w:color="auto"/>
        <w:right w:val="none" w:sz="0" w:space="0" w:color="auto"/>
      </w:divBdr>
    </w:div>
    <w:div w:id="1488670017">
      <w:bodyDiv w:val="1"/>
      <w:marLeft w:val="0"/>
      <w:marRight w:val="0"/>
      <w:marTop w:val="0"/>
      <w:marBottom w:val="0"/>
      <w:divBdr>
        <w:top w:val="none" w:sz="0" w:space="0" w:color="auto"/>
        <w:left w:val="none" w:sz="0" w:space="0" w:color="auto"/>
        <w:bottom w:val="none" w:sz="0" w:space="0" w:color="auto"/>
        <w:right w:val="none" w:sz="0" w:space="0" w:color="auto"/>
      </w:divBdr>
    </w:div>
    <w:div w:id="1714118498">
      <w:bodyDiv w:val="1"/>
      <w:marLeft w:val="0"/>
      <w:marRight w:val="0"/>
      <w:marTop w:val="0"/>
      <w:marBottom w:val="0"/>
      <w:divBdr>
        <w:top w:val="none" w:sz="0" w:space="0" w:color="auto"/>
        <w:left w:val="none" w:sz="0" w:space="0" w:color="auto"/>
        <w:bottom w:val="none" w:sz="0" w:space="0" w:color="auto"/>
        <w:right w:val="none" w:sz="0" w:space="0" w:color="auto"/>
      </w:divBdr>
    </w:div>
    <w:div w:id="1935164041">
      <w:bodyDiv w:val="1"/>
      <w:marLeft w:val="0"/>
      <w:marRight w:val="0"/>
      <w:marTop w:val="0"/>
      <w:marBottom w:val="0"/>
      <w:divBdr>
        <w:top w:val="none" w:sz="0" w:space="0" w:color="auto"/>
        <w:left w:val="none" w:sz="0" w:space="0" w:color="auto"/>
        <w:bottom w:val="none" w:sz="0" w:space="0" w:color="auto"/>
        <w:right w:val="none" w:sz="0" w:space="0" w:color="auto"/>
      </w:divBdr>
    </w:div>
    <w:div w:id="1996490486">
      <w:bodyDiv w:val="1"/>
      <w:marLeft w:val="0"/>
      <w:marRight w:val="0"/>
      <w:marTop w:val="0"/>
      <w:marBottom w:val="0"/>
      <w:divBdr>
        <w:top w:val="none" w:sz="0" w:space="0" w:color="auto"/>
        <w:left w:val="none" w:sz="0" w:space="0" w:color="auto"/>
        <w:bottom w:val="none" w:sz="0" w:space="0" w:color="auto"/>
        <w:right w:val="none" w:sz="0" w:space="0" w:color="auto"/>
      </w:divBdr>
    </w:div>
    <w:div w:id="208352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14ded7-0eec-40c3-8668-8e5cb77b10d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2C519DF4C9D4289D6A02B04CBE814" ma:contentTypeVersion="14" ma:contentTypeDescription="Create a new document." ma:contentTypeScope="" ma:versionID="3bae3b3d14c692ac5a1fd24027313152">
  <xsd:schema xmlns:xsd="http://www.w3.org/2001/XMLSchema" xmlns:xs="http://www.w3.org/2001/XMLSchema" xmlns:p="http://schemas.microsoft.com/office/2006/metadata/properties" xmlns:ns2="c9121532-f6b1-4832-82cb-63badd083740" xmlns:ns3="0714ded7-0eec-40c3-8668-8e5cb77b10d8" targetNamespace="http://schemas.microsoft.com/office/2006/metadata/properties" ma:root="true" ma:fieldsID="13d799b28946743775fe2c2cd5df2a86" ns2:_="" ns3:_="">
    <xsd:import namespace="c9121532-f6b1-4832-82cb-63badd083740"/>
    <xsd:import namespace="0714ded7-0eec-40c3-8668-8e5cb77b10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21532-f6b1-4832-82cb-63badd083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14ded7-0eec-40c3-8668-8e5cb77b10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355CF-F673-424E-AC7E-F38B6735D0EC}">
  <ds:schemaRefs>
    <ds:schemaRef ds:uri="http://schemas.openxmlformats.org/officeDocument/2006/bibliography"/>
  </ds:schemaRefs>
</ds:datastoreItem>
</file>

<file path=customXml/itemProps2.xml><?xml version="1.0" encoding="utf-8"?>
<ds:datastoreItem xmlns:ds="http://schemas.openxmlformats.org/officeDocument/2006/customXml" ds:itemID="{E7EBEAC2-8C47-4724-87B0-F6E0B68E98F2}">
  <ds:schemaRefs>
    <ds:schemaRef ds:uri="http://schemas.microsoft.com/sharepoint/v3/contenttype/forms"/>
  </ds:schemaRefs>
</ds:datastoreItem>
</file>

<file path=customXml/itemProps3.xml><?xml version="1.0" encoding="utf-8"?>
<ds:datastoreItem xmlns:ds="http://schemas.openxmlformats.org/officeDocument/2006/customXml" ds:itemID="{CD137584-3546-4556-8076-EC5AAEE17886}">
  <ds:schemaRefs>
    <ds:schemaRef ds:uri="http://schemas.microsoft.com/office/2006/metadata/properties"/>
    <ds:schemaRef ds:uri="http://schemas.microsoft.com/office/infopath/2007/PartnerControls"/>
    <ds:schemaRef ds:uri="0714ded7-0eec-40c3-8668-8e5cb77b10d8"/>
  </ds:schemaRefs>
</ds:datastoreItem>
</file>

<file path=customXml/itemProps4.xml><?xml version="1.0" encoding="utf-8"?>
<ds:datastoreItem xmlns:ds="http://schemas.openxmlformats.org/officeDocument/2006/customXml" ds:itemID="{79B9A014-723B-451A-8654-21A978D69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21532-f6b1-4832-82cb-63badd083740"/>
    <ds:schemaRef ds:uri="0714ded7-0eec-40c3-8668-8e5cb77b1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2458</Words>
  <Characters>14013</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Inverarity</dc:creator>
  <cp:keywords/>
  <dc:description/>
  <cp:lastModifiedBy>Nina Lauvitel</cp:lastModifiedBy>
  <cp:revision>290</cp:revision>
  <dcterms:created xsi:type="dcterms:W3CDTF">2025-02-13T09:46:00Z</dcterms:created>
  <dcterms:modified xsi:type="dcterms:W3CDTF">2026-06-15T13:39:00Z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0x010100FBC2C519DF4C9D4289D6A02B04CBE814</vt:lpwstr>
  </property>
  <property fmtid="{D5CDD505-2E9C-101B-9397-08002B2CF9AE}" pid="3" name="MediaServiceImageTags">
    <vt:lpwstr/>
  </property>
  <property fmtid="{D5CDD505-2E9C-101B-9397-08002B2CF9AE}" pid="4" name="Order">
    <vt:r8>88800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